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6E9" w:rsidRDefault="00CF66E9" w:rsidP="00CF66E9">
      <w:pPr>
        <w:pStyle w:val="a5"/>
        <w:tabs>
          <w:tab w:val="left" w:pos="7785"/>
        </w:tabs>
        <w:spacing w:line="240" w:lineRule="auto"/>
        <w:contextualSpacing/>
        <w:jc w:val="right"/>
        <w:rPr>
          <w:rFonts w:ascii="Times New Roman" w:eastAsia="Times New Roman" w:hAnsi="Times New Roman"/>
          <w:b/>
          <w:iCs/>
        </w:rPr>
      </w:pPr>
      <w:r>
        <w:rPr>
          <w:rFonts w:ascii="Times New Roman" w:eastAsia="Times New Roman" w:hAnsi="Times New Roman"/>
          <w:b/>
          <w:iCs/>
        </w:rPr>
        <w:t>Приложение № 9</w:t>
      </w:r>
    </w:p>
    <w:p w:rsidR="00CF66E9" w:rsidRDefault="00CF66E9" w:rsidP="00CF66E9">
      <w:pPr>
        <w:pStyle w:val="a5"/>
        <w:tabs>
          <w:tab w:val="left" w:pos="7785"/>
        </w:tabs>
        <w:spacing w:line="240" w:lineRule="auto"/>
        <w:contextualSpacing/>
        <w:rPr>
          <w:rFonts w:ascii="Times New Roman" w:eastAsia="Times New Roman" w:hAnsi="Times New Roman"/>
          <w:b/>
          <w:iCs/>
          <w:lang w:eastAsia="ru-RU"/>
        </w:rPr>
      </w:pPr>
      <w:r>
        <w:rPr>
          <w:rFonts w:ascii="Times New Roman" w:eastAsia="Times New Roman" w:hAnsi="Times New Roman"/>
          <w:b/>
          <w:iCs/>
        </w:rPr>
        <w:t xml:space="preserve">                                                                                                  </w:t>
      </w:r>
      <w:r w:rsidRPr="00377BCB">
        <w:rPr>
          <w:rFonts w:ascii="Times New Roman" w:eastAsia="Times New Roman" w:hAnsi="Times New Roman"/>
          <w:b/>
          <w:iCs/>
          <w:lang w:eastAsia="ru-RU"/>
        </w:rPr>
        <w:t>к Регламенту доверительного управления</w:t>
      </w:r>
    </w:p>
    <w:p w:rsidR="00CF66E9" w:rsidRPr="00E616C6" w:rsidRDefault="00CF66E9" w:rsidP="00CF66E9">
      <w:pPr>
        <w:pStyle w:val="a5"/>
        <w:tabs>
          <w:tab w:val="left" w:pos="7785"/>
        </w:tabs>
        <w:spacing w:line="240" w:lineRule="auto"/>
        <w:contextualSpacing/>
        <w:rPr>
          <w:rFonts w:eastAsia="Times New Roman"/>
          <w:b/>
          <w:iCs/>
        </w:rPr>
      </w:pPr>
      <w:r>
        <w:rPr>
          <w:rFonts w:ascii="Times New Roman" w:eastAsia="Times New Roman" w:hAnsi="Times New Roman"/>
          <w:b/>
          <w:iCs/>
          <w:lang w:eastAsia="ru-RU"/>
        </w:rPr>
        <w:t xml:space="preserve">                                                                                                                         </w:t>
      </w:r>
      <w:r w:rsidRPr="00377BCB">
        <w:rPr>
          <w:rFonts w:ascii="Times New Roman" w:eastAsia="Times New Roman" w:hAnsi="Times New Roman"/>
          <w:b/>
          <w:iCs/>
          <w:lang w:eastAsia="ru-RU"/>
        </w:rPr>
        <w:t xml:space="preserve">ООО ИК «КРЭСКО </w:t>
      </w:r>
      <w:proofErr w:type="spellStart"/>
      <w:r w:rsidRPr="00377BCB">
        <w:rPr>
          <w:rFonts w:ascii="Times New Roman" w:eastAsia="Times New Roman" w:hAnsi="Times New Roman"/>
          <w:b/>
          <w:iCs/>
          <w:lang w:eastAsia="ru-RU"/>
        </w:rPr>
        <w:t>Финанс</w:t>
      </w:r>
      <w:proofErr w:type="spellEnd"/>
      <w:r w:rsidRPr="00377BCB">
        <w:rPr>
          <w:rFonts w:ascii="Times New Roman" w:eastAsia="Times New Roman" w:hAnsi="Times New Roman"/>
          <w:b/>
          <w:iCs/>
          <w:lang w:eastAsia="ru-RU"/>
        </w:rPr>
        <w:t>»</w:t>
      </w:r>
    </w:p>
    <w:p w:rsidR="00CF66E9" w:rsidRPr="00377BCB" w:rsidRDefault="00CF66E9" w:rsidP="00CF66E9">
      <w:pPr>
        <w:widowControl w:val="0"/>
        <w:spacing w:after="0" w:line="240" w:lineRule="auto"/>
        <w:jc w:val="center"/>
        <w:rPr>
          <w:rFonts w:ascii="Times New Roman" w:eastAsia="Times New Roman" w:hAnsi="Times New Roman"/>
          <w:b/>
          <w:bCs/>
          <w:sz w:val="24"/>
          <w:szCs w:val="24"/>
        </w:rPr>
      </w:pPr>
      <w:r w:rsidRPr="00377BCB">
        <w:rPr>
          <w:rFonts w:ascii="Times New Roman" w:eastAsia="Times New Roman" w:hAnsi="Times New Roman"/>
          <w:b/>
          <w:bCs/>
          <w:sz w:val="24"/>
          <w:szCs w:val="24"/>
        </w:rPr>
        <w:t>ИНВЕСТИЦИОНН</w:t>
      </w:r>
      <w:r>
        <w:rPr>
          <w:rFonts w:ascii="Times New Roman" w:eastAsia="Times New Roman" w:hAnsi="Times New Roman"/>
          <w:b/>
          <w:bCs/>
          <w:sz w:val="24"/>
          <w:szCs w:val="24"/>
        </w:rPr>
        <w:t>ЫЕ СТРАТЕГИИ ДОВЕРИТЕЛЬНОГО УПРАВЛЕНИЯ</w:t>
      </w:r>
    </w:p>
    <w:p w:rsidR="00CF66E9" w:rsidRDefault="00CF66E9" w:rsidP="00CF66E9">
      <w:pPr>
        <w:spacing w:after="0" w:line="240" w:lineRule="auto"/>
        <w:jc w:val="both"/>
        <w:rPr>
          <w:rFonts w:ascii="Times New Roman" w:eastAsia="Times New Roman" w:hAnsi="Times New Roman"/>
          <w:snapToGrid w:val="0"/>
          <w:sz w:val="24"/>
          <w:szCs w:val="24"/>
          <w:lang w:eastAsia="ru-RU"/>
        </w:rPr>
      </w:pPr>
      <w:r w:rsidRPr="00472D96">
        <w:rPr>
          <w:rFonts w:ascii="Times New Roman" w:eastAsia="Times New Roman" w:hAnsi="Times New Roman"/>
          <w:snapToGrid w:val="0"/>
          <w:sz w:val="24"/>
          <w:szCs w:val="24"/>
          <w:lang w:eastAsia="ru-RU"/>
        </w:rPr>
        <w:tab/>
      </w:r>
      <w:r w:rsidRPr="00472D96">
        <w:rPr>
          <w:rFonts w:ascii="Times New Roman" w:eastAsia="Times New Roman" w:hAnsi="Times New Roman"/>
          <w:snapToGrid w:val="0"/>
          <w:sz w:val="24"/>
          <w:szCs w:val="24"/>
          <w:lang w:eastAsia="ru-RU"/>
        </w:rPr>
        <w:tab/>
      </w:r>
      <w:r w:rsidRPr="00472D96">
        <w:rPr>
          <w:rFonts w:ascii="Times New Roman" w:eastAsia="Times New Roman" w:hAnsi="Times New Roman"/>
          <w:snapToGrid w:val="0"/>
          <w:sz w:val="24"/>
          <w:szCs w:val="24"/>
          <w:lang w:eastAsia="ru-RU"/>
        </w:rPr>
        <w:tab/>
        <w:t xml:space="preserve">         </w:t>
      </w:r>
      <w:r>
        <w:rPr>
          <w:rFonts w:ascii="Times New Roman" w:eastAsia="Times New Roman" w:hAnsi="Times New Roman"/>
          <w:snapToGrid w:val="0"/>
          <w:sz w:val="24"/>
          <w:szCs w:val="24"/>
          <w:lang w:eastAsia="ru-RU"/>
        </w:rPr>
        <w:t xml:space="preserve">                         </w:t>
      </w:r>
    </w:p>
    <w:p w:rsidR="00CF66E9" w:rsidRDefault="00CF66E9" w:rsidP="00CF66E9">
      <w:pPr>
        <w:numPr>
          <w:ilvl w:val="0"/>
          <w:numId w:val="6"/>
        </w:numPr>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Стандартная инвестиционная стратегия</w:t>
      </w:r>
      <w:r w:rsidRPr="00A50C7E">
        <w:rPr>
          <w:rFonts w:ascii="Times New Roman" w:eastAsia="Times New Roman" w:hAnsi="Times New Roman"/>
          <w:b/>
          <w:bCs/>
          <w:iCs/>
          <w:sz w:val="24"/>
          <w:szCs w:val="24"/>
        </w:rPr>
        <w:t xml:space="preserve"> </w:t>
      </w:r>
      <w:r>
        <w:rPr>
          <w:rFonts w:ascii="Times New Roman" w:eastAsia="Times New Roman" w:hAnsi="Times New Roman"/>
          <w:b/>
          <w:bCs/>
          <w:iCs/>
          <w:sz w:val="24"/>
          <w:szCs w:val="24"/>
        </w:rPr>
        <w:t>«</w:t>
      </w:r>
      <w:r w:rsidRPr="00A50C7E">
        <w:rPr>
          <w:rFonts w:ascii="Times New Roman" w:eastAsia="Times New Roman" w:hAnsi="Times New Roman"/>
          <w:b/>
          <w:bCs/>
          <w:iCs/>
          <w:sz w:val="24"/>
          <w:szCs w:val="24"/>
          <w:lang w:val="en-US"/>
        </w:rPr>
        <w:t>C</w:t>
      </w:r>
      <w:r>
        <w:rPr>
          <w:rFonts w:ascii="Times New Roman" w:eastAsia="Times New Roman" w:hAnsi="Times New Roman"/>
          <w:b/>
          <w:bCs/>
          <w:iCs/>
          <w:sz w:val="24"/>
          <w:szCs w:val="24"/>
          <w:lang w:val="en-US"/>
        </w:rPr>
        <w:t>resco</w:t>
      </w:r>
      <w:r w:rsidRPr="00A50C7E">
        <w:rPr>
          <w:rFonts w:ascii="Times New Roman" w:eastAsia="Times New Roman" w:hAnsi="Times New Roman"/>
          <w:b/>
          <w:bCs/>
          <w:iCs/>
          <w:sz w:val="24"/>
          <w:szCs w:val="24"/>
        </w:rPr>
        <w:t xml:space="preserve"> </w:t>
      </w:r>
      <w:r w:rsidR="00BA6394">
        <w:rPr>
          <w:rFonts w:ascii="Times New Roman" w:eastAsia="Times New Roman" w:hAnsi="Times New Roman"/>
          <w:b/>
          <w:bCs/>
          <w:iCs/>
          <w:sz w:val="24"/>
          <w:szCs w:val="24"/>
        </w:rPr>
        <w:t>Баланс</w:t>
      </w:r>
      <w:r>
        <w:rPr>
          <w:rFonts w:ascii="Times New Roman" w:eastAsia="Times New Roman" w:hAnsi="Times New Roman"/>
          <w:b/>
          <w:bCs/>
          <w:iCs/>
          <w:sz w:val="24"/>
          <w:szCs w:val="24"/>
        </w:rPr>
        <w:t>»</w:t>
      </w:r>
    </w:p>
    <w:p w:rsidR="00CF66E9" w:rsidRDefault="00CF66E9" w:rsidP="00CF66E9">
      <w:pPr>
        <w:spacing w:after="0" w:line="240" w:lineRule="auto"/>
        <w:ind w:left="709"/>
        <w:jc w:val="both"/>
        <w:rPr>
          <w:rFonts w:ascii="Times New Roman" w:eastAsia="Times New Roman" w:hAnsi="Times New Roman"/>
          <w:b/>
          <w:bCs/>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4"/>
        <w:gridCol w:w="7193"/>
      </w:tblGrid>
      <w:tr w:rsidR="00CF66E9" w:rsidRPr="00E04873" w:rsidTr="00822178">
        <w:tc>
          <w:tcPr>
            <w:tcW w:w="1452"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Цель стратегии</w:t>
            </w:r>
          </w:p>
        </w:tc>
        <w:tc>
          <w:tcPr>
            <w:tcW w:w="3548" w:type="pct"/>
          </w:tcPr>
          <w:p w:rsidR="00817209" w:rsidRPr="00E04873" w:rsidRDefault="00CF66E9" w:rsidP="001D3FA3">
            <w:pPr>
              <w:pStyle w:val="af"/>
              <w:widowControl w:val="0"/>
              <w:autoSpaceDE w:val="0"/>
              <w:autoSpaceDN w:val="0"/>
              <w:adjustRightInd w:val="0"/>
              <w:spacing w:after="0" w:line="240" w:lineRule="auto"/>
              <w:ind w:left="0"/>
              <w:rPr>
                <w:rFonts w:ascii="Times New Roman" w:eastAsia="Times New Roman" w:hAnsi="Times New Roman"/>
                <w:bCs/>
                <w:iCs/>
              </w:rPr>
            </w:pPr>
            <w:r w:rsidRPr="00E04873">
              <w:rPr>
                <w:rFonts w:ascii="Times New Roman" w:eastAsia="Times New Roman" w:hAnsi="Times New Roman"/>
                <w:bCs/>
                <w:iCs/>
              </w:rPr>
              <w:t>Получение дохода при сохранении высокой ликвидности активов, среднего уровня риска и относительно небольших колебаний стоимости инвестиционного портфеля.</w:t>
            </w:r>
          </w:p>
        </w:tc>
      </w:tr>
      <w:tr w:rsidR="00CF66E9" w:rsidRPr="00E04873" w:rsidTr="00822178">
        <w:tc>
          <w:tcPr>
            <w:tcW w:w="1452"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Объекты инвестирования</w:t>
            </w:r>
          </w:p>
        </w:tc>
        <w:tc>
          <w:tcPr>
            <w:tcW w:w="3548" w:type="pct"/>
          </w:tcPr>
          <w:p w:rsidR="00CF66E9" w:rsidRDefault="00CF66E9" w:rsidP="00DD5628">
            <w:pPr>
              <w:widowControl w:val="0"/>
              <w:autoSpaceDE w:val="0"/>
              <w:autoSpaceDN w:val="0"/>
              <w:adjustRightInd w:val="0"/>
              <w:spacing w:after="0" w:line="240" w:lineRule="auto"/>
              <w:contextualSpacing/>
              <w:rPr>
                <w:rFonts w:ascii="Times New Roman" w:eastAsia="Times New Roman" w:hAnsi="Times New Roman"/>
                <w:bCs/>
                <w:lang w:eastAsia="ru-RU"/>
              </w:rPr>
            </w:pPr>
            <w:r w:rsidRPr="00E04873">
              <w:rPr>
                <w:rFonts w:ascii="Times New Roman" w:eastAsia="Times New Roman" w:hAnsi="Times New Roman"/>
                <w:bCs/>
                <w:lang w:eastAsia="ru-RU"/>
              </w:rPr>
              <w:t>Управляющий может осуществлять инвестиции в следующие инструменты в рамках ограничений, установленных законодательством:</w:t>
            </w:r>
          </w:p>
          <w:p w:rsidR="00706B28" w:rsidRPr="00205CA4" w:rsidRDefault="00706B28" w:rsidP="00706B28">
            <w:pPr>
              <w:spacing w:after="0" w:line="240" w:lineRule="auto"/>
              <w:rPr>
                <w:rFonts w:ascii="Times New Roman" w:eastAsia="Times New Roman" w:hAnsi="Times New Roman"/>
              </w:rPr>
            </w:pPr>
            <w:r w:rsidRPr="00205CA4">
              <w:rPr>
                <w:rFonts w:ascii="Times New Roman" w:eastAsia="Times New Roman" w:hAnsi="Times New Roman"/>
              </w:rPr>
              <w:t>- акции акционерных обществ;</w:t>
            </w:r>
          </w:p>
          <w:p w:rsidR="00205CA4" w:rsidRDefault="00706B28" w:rsidP="00205CA4">
            <w:pPr>
              <w:spacing w:after="0" w:line="240" w:lineRule="auto"/>
              <w:rPr>
                <w:rFonts w:ascii="Times New Roman" w:eastAsia="Times New Roman" w:hAnsi="Times New Roman"/>
              </w:rPr>
            </w:pPr>
            <w:r w:rsidRPr="00205CA4">
              <w:rPr>
                <w:rFonts w:ascii="Times New Roman" w:eastAsia="Times New Roman" w:hAnsi="Times New Roman"/>
              </w:rPr>
              <w:t>- облигации коммерческих организаций;</w:t>
            </w:r>
          </w:p>
          <w:p w:rsidR="00C169A7" w:rsidRPr="00611DC4" w:rsidRDefault="00205CA4" w:rsidP="00C169A7">
            <w:pPr>
              <w:spacing w:after="0" w:line="240" w:lineRule="auto"/>
              <w:rPr>
                <w:rFonts w:ascii="Times New Roman" w:eastAsia="Times New Roman" w:hAnsi="Times New Roman"/>
              </w:rPr>
            </w:pPr>
            <w:r>
              <w:rPr>
                <w:rFonts w:ascii="Times New Roman" w:eastAsia="Times New Roman" w:hAnsi="Times New Roman"/>
              </w:rPr>
              <w:t>-</w:t>
            </w:r>
            <w:r w:rsidR="00C169A7" w:rsidRPr="00611DC4">
              <w:rPr>
                <w:rFonts w:ascii="Times New Roman" w:eastAsia="Times New Roman" w:hAnsi="Times New Roman"/>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p w:rsidR="00706B28" w:rsidRDefault="00706B28" w:rsidP="00BE43D9">
            <w:pPr>
              <w:spacing w:after="0" w:line="240" w:lineRule="auto"/>
              <w:rPr>
                <w:rFonts w:ascii="Times New Roman" w:eastAsia="Times New Roman" w:hAnsi="Times New Roman"/>
              </w:rPr>
            </w:pPr>
            <w:r w:rsidRPr="00205CA4">
              <w:rPr>
                <w:rFonts w:ascii="Times New Roman" w:eastAsia="Times New Roman" w:hAnsi="Times New Roman"/>
              </w:rPr>
              <w:t>- производные финансовые инструменты.</w:t>
            </w:r>
          </w:p>
          <w:p w:rsidR="00822178" w:rsidRDefault="00822178" w:rsidP="00BE43D9">
            <w:pPr>
              <w:spacing w:after="0" w:line="240" w:lineRule="auto"/>
              <w:rPr>
                <w:rFonts w:ascii="Times New Roman" w:eastAsia="Times New Roman" w:hAnsi="Times New Roman"/>
              </w:rPr>
            </w:pPr>
          </w:p>
          <w:p w:rsidR="00C169A7" w:rsidRDefault="00C169A7" w:rsidP="00C169A7">
            <w:pPr>
              <w:spacing w:after="0" w:line="240" w:lineRule="auto"/>
              <w:contextualSpacing/>
              <w:rPr>
                <w:rFonts w:ascii="Times New Roman" w:hAnsi="Times New Roman"/>
              </w:rPr>
            </w:pPr>
            <w:r w:rsidRPr="00611DC4">
              <w:rPr>
                <w:rFonts w:ascii="Times New Roman" w:hAnsi="Times New Roman"/>
              </w:rPr>
              <w:t xml:space="preserve">В процессе осуществления доверительного управления Управляющий вправе совершать с Имуществом Учредителя управления любые </w:t>
            </w:r>
            <w:proofErr w:type="gramStart"/>
            <w:r w:rsidRPr="00611DC4">
              <w:rPr>
                <w:rFonts w:ascii="Times New Roman" w:hAnsi="Times New Roman"/>
              </w:rPr>
              <w:t>сделки</w:t>
            </w:r>
            <w:proofErr w:type="gramEnd"/>
            <w:r w:rsidRPr="00611DC4">
              <w:rPr>
                <w:rFonts w:ascii="Times New Roman" w:hAnsi="Times New Roman"/>
              </w:rPr>
              <w:t xml:space="preserve"> как на биржевом рынке, так и на внебиржевом рынке, в том числе, но не ограничиваясь, сделки купли - продажи, сделки РЕПО и иные виды сделок.</w:t>
            </w:r>
          </w:p>
          <w:p w:rsidR="00822178" w:rsidRPr="00611DC4" w:rsidRDefault="00822178" w:rsidP="00C169A7">
            <w:pPr>
              <w:spacing w:after="0" w:line="240" w:lineRule="auto"/>
              <w:contextualSpacing/>
              <w:rPr>
                <w:rFonts w:ascii="Times New Roman" w:hAnsi="Times New Roman"/>
              </w:rPr>
            </w:pPr>
          </w:p>
          <w:p w:rsidR="00CF66E9" w:rsidRPr="009C3609" w:rsidRDefault="00CF66E9" w:rsidP="00DD5628">
            <w:pPr>
              <w:spacing w:after="0" w:line="240" w:lineRule="auto"/>
              <w:rPr>
                <w:rFonts w:ascii="Times New Roman" w:eastAsia="Times New Roman" w:hAnsi="Times New Roman"/>
                <w:snapToGrid w:val="0"/>
                <w:lang w:eastAsia="ru-RU"/>
              </w:rPr>
            </w:pPr>
            <w:r w:rsidRPr="00E04873">
              <w:rPr>
                <w:rFonts w:ascii="Times New Roman" w:eastAsia="Times New Roman" w:hAnsi="Times New Roman"/>
                <w:snapToGrid w:val="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CF66E9" w:rsidRPr="00E04873" w:rsidTr="00822178">
        <w:trPr>
          <w:trHeight w:val="2459"/>
        </w:trPr>
        <w:tc>
          <w:tcPr>
            <w:tcW w:w="1452"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Структура активов</w:t>
            </w:r>
          </w:p>
        </w:tc>
        <w:tc>
          <w:tcPr>
            <w:tcW w:w="3548" w:type="pct"/>
          </w:tcPr>
          <w:tbl>
            <w:tblPr>
              <w:tblpPr w:leftFromText="180" w:rightFromText="180" w:vertAnchor="text" w:horzAnchor="margin" w:tblpY="131"/>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3"/>
              <w:gridCol w:w="3313"/>
            </w:tblGrid>
            <w:tr w:rsidR="00CF66E9" w:rsidRPr="00E04873" w:rsidTr="00822178">
              <w:tc>
                <w:tcPr>
                  <w:tcW w:w="2612" w:type="pct"/>
                  <w:shd w:val="clear" w:color="auto" w:fill="auto"/>
                  <w:vAlign w:val="center"/>
                </w:tcPr>
                <w:p w:rsidR="00CF66E9" w:rsidRPr="00822178" w:rsidRDefault="00CF66E9" w:rsidP="00DD5628">
                  <w:pPr>
                    <w:spacing w:after="0" w:line="240" w:lineRule="auto"/>
                    <w:jc w:val="center"/>
                    <w:rPr>
                      <w:rFonts w:ascii="Times New Roman" w:eastAsia="Times New Roman" w:hAnsi="Times New Roman"/>
                      <w:b/>
                      <w:sz w:val="18"/>
                      <w:szCs w:val="18"/>
                    </w:rPr>
                  </w:pPr>
                  <w:r w:rsidRPr="00822178">
                    <w:rPr>
                      <w:rFonts w:ascii="Times New Roman" w:eastAsia="Times New Roman" w:hAnsi="Times New Roman"/>
                      <w:b/>
                      <w:sz w:val="18"/>
                      <w:szCs w:val="18"/>
                    </w:rPr>
                    <w:t>Надлежащие объекты инвестирования</w:t>
                  </w:r>
                </w:p>
              </w:tc>
              <w:tc>
                <w:tcPr>
                  <w:tcW w:w="2388" w:type="pct"/>
                  <w:shd w:val="clear" w:color="auto" w:fill="auto"/>
                  <w:vAlign w:val="center"/>
                </w:tcPr>
                <w:p w:rsidR="00CF66E9" w:rsidRPr="00822178" w:rsidRDefault="00CF66E9" w:rsidP="00DD5628">
                  <w:pPr>
                    <w:spacing w:after="0" w:line="240" w:lineRule="auto"/>
                    <w:jc w:val="center"/>
                    <w:rPr>
                      <w:rFonts w:ascii="Times New Roman" w:eastAsia="Times New Roman" w:hAnsi="Times New Roman"/>
                      <w:b/>
                      <w:sz w:val="18"/>
                      <w:szCs w:val="18"/>
                    </w:rPr>
                  </w:pPr>
                  <w:r w:rsidRPr="00822178">
                    <w:rPr>
                      <w:rFonts w:ascii="Times New Roman" w:eastAsia="Times New Roman" w:hAnsi="Times New Roman"/>
                      <w:b/>
                      <w:sz w:val="18"/>
                      <w:szCs w:val="18"/>
                    </w:rPr>
                    <w:t>Соотношение с ценными бумагами других видов (типов) и денежными средствами</w:t>
                  </w:r>
                </w:p>
              </w:tc>
            </w:tr>
            <w:tr w:rsidR="00CF66E9" w:rsidRPr="00E04873" w:rsidTr="00822178">
              <w:tc>
                <w:tcPr>
                  <w:tcW w:w="2612" w:type="pct"/>
                  <w:shd w:val="clear" w:color="auto" w:fill="auto"/>
                </w:tcPr>
                <w:p w:rsidR="00CF66E9" w:rsidRPr="00822178" w:rsidRDefault="00CF66E9" w:rsidP="00DD5628">
                  <w:pPr>
                    <w:spacing w:after="0" w:line="240" w:lineRule="auto"/>
                    <w:rPr>
                      <w:rFonts w:ascii="Times New Roman" w:eastAsia="Times New Roman" w:hAnsi="Times New Roman"/>
                      <w:sz w:val="20"/>
                      <w:szCs w:val="20"/>
                    </w:rPr>
                  </w:pPr>
                  <w:r w:rsidRPr="00822178">
                    <w:rPr>
                      <w:rFonts w:ascii="Times New Roman" w:eastAsia="Times New Roman" w:hAnsi="Times New Roman"/>
                      <w:sz w:val="20"/>
                      <w:szCs w:val="20"/>
                    </w:rPr>
                    <w:t>Акции акционерных обществ</w:t>
                  </w:r>
                </w:p>
              </w:tc>
              <w:tc>
                <w:tcPr>
                  <w:tcW w:w="2388" w:type="pct"/>
                  <w:shd w:val="clear" w:color="auto" w:fill="auto"/>
                  <w:vAlign w:val="center"/>
                </w:tcPr>
                <w:p w:rsidR="00CF66E9" w:rsidRPr="00822178" w:rsidRDefault="00CF66E9" w:rsidP="00DD5628">
                  <w:pPr>
                    <w:spacing w:after="0" w:line="240" w:lineRule="auto"/>
                    <w:jc w:val="center"/>
                    <w:rPr>
                      <w:rFonts w:ascii="Times New Roman" w:eastAsia="Times New Roman" w:hAnsi="Times New Roman"/>
                      <w:sz w:val="20"/>
                      <w:szCs w:val="20"/>
                    </w:rPr>
                  </w:pPr>
                  <w:r w:rsidRPr="00822178">
                    <w:rPr>
                      <w:rFonts w:ascii="Times New Roman" w:eastAsia="Times New Roman" w:hAnsi="Times New Roman"/>
                      <w:sz w:val="20"/>
                      <w:szCs w:val="20"/>
                    </w:rPr>
                    <w:t>до 100 %</w:t>
                  </w:r>
                </w:p>
              </w:tc>
            </w:tr>
            <w:tr w:rsidR="00BE43D9" w:rsidRPr="00E04873" w:rsidTr="00822178">
              <w:tc>
                <w:tcPr>
                  <w:tcW w:w="2612" w:type="pct"/>
                  <w:shd w:val="clear" w:color="auto" w:fill="auto"/>
                </w:tcPr>
                <w:p w:rsidR="00BE43D9" w:rsidRPr="00822178" w:rsidRDefault="00BE43D9" w:rsidP="00DD5628">
                  <w:pPr>
                    <w:spacing w:after="0" w:line="240" w:lineRule="auto"/>
                    <w:rPr>
                      <w:rFonts w:ascii="Times New Roman" w:eastAsia="Times New Roman" w:hAnsi="Times New Roman"/>
                      <w:sz w:val="20"/>
                      <w:szCs w:val="20"/>
                    </w:rPr>
                  </w:pPr>
                  <w:r w:rsidRPr="00822178">
                    <w:rPr>
                      <w:rFonts w:ascii="Times New Roman" w:eastAsia="Times New Roman" w:hAnsi="Times New Roman"/>
                      <w:sz w:val="20"/>
                      <w:szCs w:val="20"/>
                    </w:rPr>
                    <w:t>Облигации коммерческих организаций</w:t>
                  </w:r>
                </w:p>
              </w:tc>
              <w:tc>
                <w:tcPr>
                  <w:tcW w:w="2388" w:type="pct"/>
                  <w:shd w:val="clear" w:color="auto" w:fill="auto"/>
                  <w:vAlign w:val="center"/>
                </w:tcPr>
                <w:p w:rsidR="00BE43D9" w:rsidRPr="00822178" w:rsidRDefault="00817209" w:rsidP="00DD562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до 100%</w:t>
                  </w:r>
                </w:p>
              </w:tc>
            </w:tr>
            <w:tr w:rsidR="00CF66E9" w:rsidRPr="00E04873" w:rsidTr="00822178">
              <w:tc>
                <w:tcPr>
                  <w:tcW w:w="2612" w:type="pct"/>
                  <w:shd w:val="clear" w:color="auto" w:fill="auto"/>
                </w:tcPr>
                <w:p w:rsidR="00CF66E9" w:rsidRPr="00822178" w:rsidRDefault="00C169A7" w:rsidP="00205CA4">
                  <w:pPr>
                    <w:spacing w:after="0" w:line="240" w:lineRule="auto"/>
                    <w:rPr>
                      <w:rFonts w:ascii="Times New Roman" w:eastAsia="Times New Roman" w:hAnsi="Times New Roman"/>
                      <w:sz w:val="20"/>
                      <w:szCs w:val="20"/>
                    </w:rPr>
                  </w:pPr>
                  <w:r w:rsidRPr="00822178">
                    <w:rPr>
                      <w:rFonts w:ascii="Times New Roman" w:eastAsia="Times New Roman" w:hAnsi="Times New Roman"/>
                      <w:sz w:val="20"/>
                      <w:szCs w:val="20"/>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tc>
              <w:tc>
                <w:tcPr>
                  <w:tcW w:w="2388" w:type="pct"/>
                  <w:shd w:val="clear" w:color="auto" w:fill="auto"/>
                  <w:vAlign w:val="center"/>
                </w:tcPr>
                <w:p w:rsidR="00CF66E9" w:rsidRPr="00822178" w:rsidRDefault="00CF66E9" w:rsidP="00DD5628">
                  <w:pPr>
                    <w:spacing w:after="0" w:line="240" w:lineRule="auto"/>
                    <w:jc w:val="center"/>
                    <w:rPr>
                      <w:rFonts w:ascii="Times New Roman" w:eastAsia="Times New Roman" w:hAnsi="Times New Roman"/>
                      <w:sz w:val="20"/>
                      <w:szCs w:val="20"/>
                    </w:rPr>
                  </w:pPr>
                  <w:r w:rsidRPr="00822178">
                    <w:rPr>
                      <w:rFonts w:ascii="Times New Roman" w:eastAsia="Times New Roman" w:hAnsi="Times New Roman"/>
                      <w:sz w:val="20"/>
                      <w:szCs w:val="20"/>
                    </w:rPr>
                    <w:t>до 100 %</w:t>
                  </w:r>
                </w:p>
              </w:tc>
            </w:tr>
            <w:tr w:rsidR="00CF66E9" w:rsidRPr="00E04873" w:rsidTr="00822178">
              <w:tc>
                <w:tcPr>
                  <w:tcW w:w="2612" w:type="pct"/>
                  <w:shd w:val="clear" w:color="auto" w:fill="auto"/>
                </w:tcPr>
                <w:p w:rsidR="00CF66E9" w:rsidRPr="00822178" w:rsidRDefault="00CF66E9" w:rsidP="00DD5628">
                  <w:pPr>
                    <w:spacing w:after="0" w:line="240" w:lineRule="auto"/>
                    <w:rPr>
                      <w:rFonts w:ascii="Times New Roman" w:eastAsia="Times New Roman" w:hAnsi="Times New Roman"/>
                      <w:sz w:val="20"/>
                      <w:szCs w:val="20"/>
                    </w:rPr>
                  </w:pPr>
                  <w:r w:rsidRPr="00822178">
                    <w:rPr>
                      <w:rFonts w:ascii="Times New Roman" w:eastAsia="Times New Roman" w:hAnsi="Times New Roman"/>
                      <w:sz w:val="20"/>
                      <w:szCs w:val="20"/>
                    </w:rPr>
                    <w:t>Производные финансовые инструменты</w:t>
                  </w:r>
                </w:p>
              </w:tc>
              <w:tc>
                <w:tcPr>
                  <w:tcW w:w="2388" w:type="pct"/>
                  <w:shd w:val="clear" w:color="auto" w:fill="auto"/>
                  <w:vAlign w:val="center"/>
                </w:tcPr>
                <w:p w:rsidR="00CF66E9" w:rsidRPr="00822178" w:rsidRDefault="00CF66E9" w:rsidP="00DD5628">
                  <w:pPr>
                    <w:spacing w:after="0" w:line="240" w:lineRule="auto"/>
                    <w:jc w:val="center"/>
                    <w:rPr>
                      <w:rFonts w:ascii="Times New Roman" w:eastAsia="Times New Roman" w:hAnsi="Times New Roman"/>
                      <w:sz w:val="20"/>
                      <w:szCs w:val="20"/>
                    </w:rPr>
                  </w:pPr>
                  <w:r w:rsidRPr="00822178">
                    <w:rPr>
                      <w:rFonts w:ascii="Times New Roman" w:eastAsia="Times New Roman" w:hAnsi="Times New Roman"/>
                      <w:sz w:val="20"/>
                      <w:szCs w:val="20"/>
                    </w:rPr>
                    <w:t>до 100%</w:t>
                  </w:r>
                </w:p>
              </w:tc>
            </w:tr>
            <w:tr w:rsidR="00CF66E9" w:rsidRPr="00E04873" w:rsidTr="00822178">
              <w:tc>
                <w:tcPr>
                  <w:tcW w:w="2612" w:type="pct"/>
                  <w:shd w:val="clear" w:color="auto" w:fill="auto"/>
                </w:tcPr>
                <w:p w:rsidR="00CF66E9" w:rsidRPr="00822178" w:rsidRDefault="00CF66E9" w:rsidP="00DD5628">
                  <w:pPr>
                    <w:spacing w:after="0" w:line="240" w:lineRule="auto"/>
                    <w:rPr>
                      <w:rFonts w:ascii="Times New Roman" w:eastAsia="Times New Roman" w:hAnsi="Times New Roman"/>
                      <w:sz w:val="20"/>
                      <w:szCs w:val="20"/>
                    </w:rPr>
                  </w:pPr>
                  <w:r w:rsidRPr="00822178">
                    <w:rPr>
                      <w:rFonts w:ascii="Times New Roman" w:eastAsia="Times New Roman" w:hAnsi="Times New Roman"/>
                      <w:sz w:val="20"/>
                      <w:szCs w:val="20"/>
                    </w:rPr>
                    <w:t>Денежные средства</w:t>
                  </w:r>
                </w:p>
              </w:tc>
              <w:tc>
                <w:tcPr>
                  <w:tcW w:w="2388" w:type="pct"/>
                  <w:shd w:val="clear" w:color="auto" w:fill="auto"/>
                  <w:vAlign w:val="center"/>
                </w:tcPr>
                <w:p w:rsidR="00CF66E9" w:rsidRPr="00822178" w:rsidRDefault="00CF66E9" w:rsidP="00DD5628">
                  <w:pPr>
                    <w:spacing w:after="0" w:line="240" w:lineRule="auto"/>
                    <w:jc w:val="center"/>
                    <w:rPr>
                      <w:rFonts w:ascii="Times New Roman" w:eastAsia="Times New Roman" w:hAnsi="Times New Roman"/>
                      <w:sz w:val="20"/>
                      <w:szCs w:val="20"/>
                    </w:rPr>
                  </w:pPr>
                  <w:r w:rsidRPr="00822178">
                    <w:rPr>
                      <w:rFonts w:ascii="Times New Roman" w:eastAsia="Times New Roman" w:hAnsi="Times New Roman"/>
                      <w:sz w:val="20"/>
                      <w:szCs w:val="20"/>
                    </w:rPr>
                    <w:t>до 100 %</w:t>
                  </w:r>
                </w:p>
              </w:tc>
            </w:tr>
          </w:tbl>
          <w:p w:rsidR="00CF66E9" w:rsidRPr="00E04873" w:rsidRDefault="00CF66E9" w:rsidP="00DD5628">
            <w:pPr>
              <w:spacing w:after="0" w:line="240" w:lineRule="auto"/>
              <w:rPr>
                <w:rFonts w:ascii="Times New Roman" w:eastAsia="Times New Roman" w:hAnsi="Times New Roman"/>
                <w:bCs/>
                <w:lang w:eastAsia="ru-RU"/>
              </w:rPr>
            </w:pPr>
          </w:p>
        </w:tc>
      </w:tr>
      <w:tr w:rsidR="00CF66E9" w:rsidRPr="00E04873" w:rsidTr="00822178">
        <w:tc>
          <w:tcPr>
            <w:tcW w:w="1452"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Стратегия управления</w:t>
            </w:r>
          </w:p>
        </w:tc>
        <w:tc>
          <w:tcPr>
            <w:tcW w:w="3548" w:type="pct"/>
          </w:tcPr>
          <w:p w:rsidR="00822178" w:rsidRPr="00822178" w:rsidRDefault="00817209" w:rsidP="00817209">
            <w:pPr>
              <w:widowControl w:val="0"/>
              <w:autoSpaceDE w:val="0"/>
              <w:autoSpaceDN w:val="0"/>
              <w:adjustRightInd w:val="0"/>
              <w:spacing w:after="0" w:line="240" w:lineRule="auto"/>
              <w:rPr>
                <w:rFonts w:ascii="Times New Roman" w:eastAsia="Times New Roman" w:hAnsi="Times New Roman"/>
                <w:bCs/>
                <w:iCs/>
              </w:rPr>
            </w:pPr>
            <w:r w:rsidRPr="00E04873">
              <w:rPr>
                <w:rFonts w:ascii="Times New Roman" w:hAnsi="Times New Roman"/>
                <w:bCs/>
                <w:iCs/>
              </w:rPr>
              <w:t xml:space="preserve">Стратегия предполагает инвестирование в высоколиквидные акции 1-го и 2-го эшелона для получения дохода при средних рисках. </w:t>
            </w:r>
            <w:r>
              <w:rPr>
                <w:rFonts w:ascii="Times New Roman" w:hAnsi="Times New Roman"/>
                <w:bCs/>
                <w:iCs/>
              </w:rPr>
              <w:t xml:space="preserve">Могут осуществляться операции с </w:t>
            </w:r>
            <w:r w:rsidRPr="00822178">
              <w:rPr>
                <w:rFonts w:ascii="Times New Roman" w:hAnsi="Times New Roman"/>
                <w:color w:val="000000"/>
              </w:rPr>
              <w:t>производными финансовыми инструментами российского рынка</w:t>
            </w:r>
            <w:r>
              <w:rPr>
                <w:rFonts w:ascii="Times New Roman" w:hAnsi="Times New Roman"/>
                <w:color w:val="000000"/>
              </w:rPr>
              <w:t>.</w:t>
            </w:r>
            <w:r w:rsidRPr="00E04873">
              <w:rPr>
                <w:rFonts w:ascii="Times New Roman" w:hAnsi="Times New Roman"/>
                <w:bCs/>
                <w:iCs/>
              </w:rPr>
              <w:t xml:space="preserve"> Также существенная доля активов может размещаться в долговых бумагах с фиксированной доходностью первоклассных корпоративных эмитентов.</w:t>
            </w:r>
          </w:p>
        </w:tc>
      </w:tr>
      <w:tr w:rsidR="00CF66E9" w:rsidRPr="00E04873" w:rsidTr="00822178">
        <w:tc>
          <w:tcPr>
            <w:tcW w:w="1452"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 xml:space="preserve">Допустимый риск Учредителя управления в процентном соотношении </w:t>
            </w:r>
          </w:p>
        </w:tc>
        <w:tc>
          <w:tcPr>
            <w:tcW w:w="3548" w:type="pct"/>
          </w:tcPr>
          <w:p w:rsidR="00AE11C2" w:rsidRDefault="00CF66E9" w:rsidP="00FD4E68">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eastAsia="Times New Roman" w:hAnsi="Times New Roman"/>
                <w:b/>
                <w:bCs/>
                <w:lang w:eastAsia="ru-RU"/>
              </w:rPr>
              <w:t xml:space="preserve">до </w:t>
            </w:r>
            <w:r w:rsidR="00FD4E68">
              <w:rPr>
                <w:rFonts w:ascii="Times New Roman" w:eastAsia="Times New Roman" w:hAnsi="Times New Roman"/>
                <w:b/>
                <w:bCs/>
                <w:lang w:eastAsia="ru-RU"/>
              </w:rPr>
              <w:t>12</w:t>
            </w:r>
            <w:r w:rsidR="00BA6394">
              <w:rPr>
                <w:rFonts w:ascii="Times New Roman" w:eastAsia="Times New Roman" w:hAnsi="Times New Roman"/>
                <w:b/>
                <w:bCs/>
                <w:lang w:eastAsia="ru-RU"/>
              </w:rPr>
              <w:t xml:space="preserve"> </w:t>
            </w:r>
            <w:r w:rsidRPr="00E04873">
              <w:rPr>
                <w:rFonts w:ascii="Times New Roman" w:eastAsia="Times New Roman" w:hAnsi="Times New Roman"/>
                <w:b/>
                <w:bCs/>
                <w:lang w:eastAsia="ru-RU"/>
              </w:rPr>
              <w:t xml:space="preserve">% </w:t>
            </w:r>
            <w:r w:rsidRPr="00E04873">
              <w:rPr>
                <w:rFonts w:ascii="Times New Roman" w:hAnsi="Times New Roman"/>
              </w:rPr>
              <w:t>(</w:t>
            </w:r>
            <w:r w:rsidRPr="00E04873">
              <w:rPr>
                <w:rFonts w:ascii="Times New Roman" w:eastAsia="Times New Roman" w:hAnsi="Times New Roman"/>
                <w:bCs/>
                <w:lang w:eastAsia="ru-RU"/>
              </w:rPr>
              <w:t>определяемого в рамках Стандартного инвестиционного профиля).</w:t>
            </w:r>
          </w:p>
        </w:tc>
      </w:tr>
      <w:tr w:rsidR="00CF66E9" w:rsidRPr="00E04873" w:rsidTr="00822178">
        <w:tc>
          <w:tcPr>
            <w:tcW w:w="1452"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lastRenderedPageBreak/>
              <w:t>Срок инвестиций (инвестиционный горизонт)</w:t>
            </w:r>
          </w:p>
        </w:tc>
        <w:tc>
          <w:tcPr>
            <w:tcW w:w="3548" w:type="pct"/>
          </w:tcPr>
          <w:p w:rsidR="00CF66E9" w:rsidRPr="00E04873" w:rsidRDefault="00CF66E9" w:rsidP="00DD5628">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1 год</w:t>
            </w:r>
          </w:p>
        </w:tc>
      </w:tr>
      <w:tr w:rsidR="00CF66E9" w:rsidRPr="00E04873" w:rsidTr="00822178">
        <w:tc>
          <w:tcPr>
            <w:tcW w:w="1452" w:type="pct"/>
          </w:tcPr>
          <w:p w:rsidR="00CF66E9" w:rsidRPr="00420BA3" w:rsidRDefault="00822178" w:rsidP="00DD5628">
            <w:pPr>
              <w:pStyle w:val="af"/>
              <w:widowControl w:val="0"/>
              <w:autoSpaceDE w:val="0"/>
              <w:autoSpaceDN w:val="0"/>
              <w:adjustRightInd w:val="0"/>
              <w:ind w:left="0"/>
              <w:rPr>
                <w:rFonts w:ascii="Times New Roman" w:eastAsia="Times New Roman" w:hAnsi="Times New Roman"/>
                <w:b/>
                <w:bCs/>
                <w:lang w:eastAsia="ru-RU"/>
              </w:rPr>
            </w:pPr>
            <w:r>
              <w:rPr>
                <w:rFonts w:ascii="Times New Roman" w:eastAsia="Times New Roman" w:hAnsi="Times New Roman"/>
                <w:b/>
                <w:bCs/>
                <w:lang w:eastAsia="ru-RU"/>
              </w:rPr>
              <w:t>В</w:t>
            </w:r>
            <w:r w:rsidR="00CF66E9" w:rsidRPr="00E04873">
              <w:rPr>
                <w:rFonts w:ascii="Times New Roman" w:eastAsia="Times New Roman" w:hAnsi="Times New Roman"/>
                <w:b/>
                <w:bCs/>
                <w:lang w:eastAsia="ru-RU"/>
              </w:rPr>
              <w:t>алюта</w:t>
            </w:r>
            <w:r w:rsidR="00420BA3">
              <w:rPr>
                <w:rFonts w:ascii="Times New Roman" w:eastAsia="Times New Roman" w:hAnsi="Times New Roman"/>
                <w:b/>
                <w:bCs/>
                <w:lang w:val="en-US" w:eastAsia="ru-RU"/>
              </w:rPr>
              <w:t xml:space="preserve"> </w:t>
            </w:r>
            <w:r w:rsidR="00420BA3">
              <w:rPr>
                <w:rFonts w:ascii="Times New Roman" w:eastAsia="Times New Roman" w:hAnsi="Times New Roman"/>
                <w:b/>
                <w:bCs/>
                <w:lang w:eastAsia="ru-RU"/>
              </w:rPr>
              <w:t>стратегии</w:t>
            </w:r>
          </w:p>
        </w:tc>
        <w:tc>
          <w:tcPr>
            <w:tcW w:w="3548" w:type="pct"/>
          </w:tcPr>
          <w:p w:rsidR="00CF66E9" w:rsidRPr="00E04873" w:rsidRDefault="00CF66E9" w:rsidP="00DD5628">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рубль Р</w:t>
            </w:r>
            <w:r w:rsidR="00420BA3">
              <w:rPr>
                <w:rFonts w:ascii="Times New Roman" w:eastAsia="Times New Roman" w:hAnsi="Times New Roman"/>
                <w:bCs/>
                <w:lang w:eastAsia="ru-RU"/>
              </w:rPr>
              <w:t>Ф</w:t>
            </w:r>
          </w:p>
        </w:tc>
      </w:tr>
      <w:tr w:rsidR="00CF66E9" w:rsidRPr="00E04873" w:rsidTr="00817209">
        <w:trPr>
          <w:trHeight w:val="724"/>
        </w:trPr>
        <w:tc>
          <w:tcPr>
            <w:tcW w:w="1452"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Минимальная сумма инвестирования</w:t>
            </w:r>
          </w:p>
        </w:tc>
        <w:tc>
          <w:tcPr>
            <w:tcW w:w="3548" w:type="pct"/>
          </w:tcPr>
          <w:p w:rsidR="00CF66E9" w:rsidRPr="00E04873" w:rsidRDefault="00BA6394"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Pr>
                <w:rFonts w:ascii="Times New Roman" w:eastAsia="Times New Roman" w:hAnsi="Times New Roman"/>
                <w:b/>
                <w:bCs/>
                <w:lang w:eastAsia="ru-RU"/>
              </w:rPr>
              <w:t>3</w:t>
            </w:r>
            <w:r w:rsidR="00CF66E9">
              <w:rPr>
                <w:rFonts w:ascii="Times New Roman" w:eastAsia="Times New Roman" w:hAnsi="Times New Roman"/>
                <w:b/>
                <w:bCs/>
                <w:lang w:eastAsia="ru-RU"/>
              </w:rPr>
              <w:t xml:space="preserve"> 0</w:t>
            </w:r>
            <w:r w:rsidR="00CF66E9" w:rsidRPr="00E04873">
              <w:rPr>
                <w:rFonts w:ascii="Times New Roman" w:eastAsia="Times New Roman" w:hAnsi="Times New Roman"/>
                <w:b/>
                <w:bCs/>
                <w:lang w:eastAsia="ru-RU"/>
              </w:rPr>
              <w:t>00 000 (</w:t>
            </w:r>
            <w:r>
              <w:rPr>
                <w:rFonts w:ascii="Times New Roman" w:eastAsia="Times New Roman" w:hAnsi="Times New Roman"/>
                <w:b/>
                <w:bCs/>
                <w:lang w:eastAsia="ru-RU"/>
              </w:rPr>
              <w:t xml:space="preserve">Три </w:t>
            </w:r>
            <w:r w:rsidR="00CF66E9">
              <w:rPr>
                <w:rFonts w:ascii="Times New Roman" w:eastAsia="Times New Roman" w:hAnsi="Times New Roman"/>
                <w:b/>
                <w:bCs/>
                <w:lang w:eastAsia="ru-RU"/>
              </w:rPr>
              <w:t>миллион</w:t>
            </w:r>
            <w:r>
              <w:rPr>
                <w:rFonts w:ascii="Times New Roman" w:eastAsia="Times New Roman" w:hAnsi="Times New Roman"/>
                <w:b/>
                <w:bCs/>
                <w:lang w:eastAsia="ru-RU"/>
              </w:rPr>
              <w:t>а</w:t>
            </w:r>
            <w:r w:rsidR="00CF66E9" w:rsidRPr="00E04873">
              <w:rPr>
                <w:rFonts w:ascii="Times New Roman" w:eastAsia="Times New Roman" w:hAnsi="Times New Roman"/>
                <w:b/>
                <w:bCs/>
                <w:lang w:eastAsia="ru-RU"/>
              </w:rPr>
              <w:t>) рублей</w:t>
            </w:r>
          </w:p>
          <w:p w:rsidR="00CF66E9" w:rsidRPr="00817209" w:rsidRDefault="00CF66E9" w:rsidP="00817209">
            <w:pPr>
              <w:pStyle w:val="af"/>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817209">
              <w:rPr>
                <w:rFonts w:ascii="Times New Roman" w:eastAsia="Times New Roman" w:hAnsi="Times New Roman"/>
                <w:bCs/>
                <w:sz w:val="20"/>
                <w:szCs w:val="20"/>
                <w:lang w:eastAsia="ru-RU"/>
              </w:rPr>
              <w:t xml:space="preserve">(минимальная стоимость Имущества, первоначально передаваемого Учредителем управления в управление по </w:t>
            </w:r>
            <w:r w:rsidR="00817209">
              <w:rPr>
                <w:rFonts w:ascii="Times New Roman" w:eastAsia="Times New Roman" w:hAnsi="Times New Roman"/>
                <w:bCs/>
                <w:sz w:val="20"/>
                <w:szCs w:val="20"/>
                <w:lang w:eastAsia="ru-RU"/>
              </w:rPr>
              <w:t>Договору доверительного управления)</w:t>
            </w:r>
          </w:p>
        </w:tc>
      </w:tr>
      <w:tr w:rsidR="00CF66E9" w:rsidRPr="00E04873" w:rsidTr="00822178">
        <w:trPr>
          <w:trHeight w:val="556"/>
        </w:trPr>
        <w:tc>
          <w:tcPr>
            <w:tcW w:w="1452" w:type="pct"/>
          </w:tcPr>
          <w:p w:rsidR="00CF66E9" w:rsidRPr="00E04873" w:rsidRDefault="00CF66E9" w:rsidP="00822178">
            <w:pPr>
              <w:pStyle w:val="af"/>
              <w:widowControl w:val="0"/>
              <w:autoSpaceDE w:val="0"/>
              <w:autoSpaceDN w:val="0"/>
              <w:adjustRightInd w:val="0"/>
              <w:spacing w:line="240" w:lineRule="auto"/>
              <w:ind w:left="0"/>
              <w:rPr>
                <w:rFonts w:ascii="Times New Roman" w:eastAsia="Times New Roman" w:hAnsi="Times New Roman"/>
                <w:b/>
                <w:bCs/>
                <w:lang w:eastAsia="ru-RU"/>
              </w:rPr>
            </w:pPr>
            <w:r w:rsidRPr="00E04873">
              <w:rPr>
                <w:rFonts w:ascii="Times New Roman" w:hAnsi="Times New Roman"/>
                <w:b/>
                <w:bCs/>
              </w:rPr>
              <w:t>Риски, связанные со стратегией</w:t>
            </w:r>
          </w:p>
        </w:tc>
        <w:tc>
          <w:tcPr>
            <w:tcW w:w="3548" w:type="pct"/>
          </w:tcPr>
          <w:p w:rsidR="00CF66E9" w:rsidRPr="00E04873" w:rsidRDefault="00CF66E9" w:rsidP="0082217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hAnsi="Times New Roman"/>
              </w:rPr>
              <w:t xml:space="preserve">Описание рисков, связанных со стратегией управления, представлено в Приложении №1 к </w:t>
            </w:r>
            <w:r>
              <w:rPr>
                <w:rFonts w:ascii="Times New Roman" w:hAnsi="Times New Roman"/>
              </w:rPr>
              <w:t>Регламенту</w:t>
            </w:r>
          </w:p>
        </w:tc>
      </w:tr>
      <w:tr w:rsidR="00CF66E9" w:rsidRPr="00E04873" w:rsidTr="00822178">
        <w:tc>
          <w:tcPr>
            <w:tcW w:w="1452"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hAnsi="Times New Roman"/>
                <w:b/>
              </w:rPr>
              <w:t>Ожидаемая доходность от инвестирования, в % соотношении в годовом исчислении</w:t>
            </w:r>
          </w:p>
        </w:tc>
        <w:tc>
          <w:tcPr>
            <w:tcW w:w="3548" w:type="pct"/>
            <w:vAlign w:val="center"/>
          </w:tcPr>
          <w:p w:rsidR="00CF66E9" w:rsidRPr="00E04873" w:rsidRDefault="00822178" w:rsidP="00FD4E68">
            <w:pPr>
              <w:widowControl w:val="0"/>
              <w:autoSpaceDE w:val="0"/>
              <w:autoSpaceDN w:val="0"/>
              <w:adjustRightInd w:val="0"/>
              <w:rPr>
                <w:rFonts w:ascii="Times New Roman" w:eastAsia="Times New Roman" w:hAnsi="Times New Roman"/>
                <w:b/>
                <w:bCs/>
                <w:lang w:eastAsia="ru-RU"/>
              </w:rPr>
            </w:pPr>
            <w:r>
              <w:rPr>
                <w:rFonts w:ascii="Times New Roman" w:eastAsia="Times New Roman" w:hAnsi="Times New Roman"/>
                <w:b/>
                <w:bCs/>
                <w:lang w:eastAsia="ru-RU"/>
              </w:rPr>
              <w:t xml:space="preserve"> </w:t>
            </w:r>
            <w:r w:rsidR="00DB4FBD">
              <w:rPr>
                <w:rFonts w:ascii="Times New Roman" w:eastAsia="Times New Roman" w:hAnsi="Times New Roman"/>
                <w:b/>
                <w:bCs/>
                <w:lang w:eastAsia="ru-RU"/>
              </w:rPr>
              <w:t xml:space="preserve"> </w:t>
            </w:r>
            <w:r w:rsidR="00981507">
              <w:rPr>
                <w:rFonts w:ascii="Times New Roman" w:eastAsia="Times New Roman" w:hAnsi="Times New Roman"/>
                <w:b/>
                <w:bCs/>
                <w:lang w:val="en-US" w:eastAsia="ru-RU"/>
              </w:rPr>
              <w:t>20</w:t>
            </w:r>
            <w:r w:rsidR="00CF66E9" w:rsidRPr="00E04873">
              <w:rPr>
                <w:rFonts w:ascii="Times New Roman" w:eastAsia="Times New Roman" w:hAnsi="Times New Roman"/>
                <w:b/>
                <w:bCs/>
                <w:lang w:eastAsia="ru-RU"/>
              </w:rPr>
              <w:t xml:space="preserve"> % </w:t>
            </w:r>
          </w:p>
        </w:tc>
      </w:tr>
      <w:tr w:rsidR="00F33A65" w:rsidRPr="00E04873" w:rsidTr="00822178">
        <w:tc>
          <w:tcPr>
            <w:tcW w:w="1452" w:type="pct"/>
          </w:tcPr>
          <w:p w:rsidR="00F33A65" w:rsidRPr="00E04873" w:rsidRDefault="00F33A65" w:rsidP="00DD5628">
            <w:pPr>
              <w:pStyle w:val="af"/>
              <w:widowControl w:val="0"/>
              <w:autoSpaceDE w:val="0"/>
              <w:autoSpaceDN w:val="0"/>
              <w:adjustRightInd w:val="0"/>
              <w:spacing w:after="0" w:line="240" w:lineRule="auto"/>
              <w:ind w:left="0"/>
              <w:rPr>
                <w:rFonts w:ascii="Times New Roman" w:hAnsi="Times New Roman"/>
                <w:b/>
                <w:lang w:eastAsia="ru-RU"/>
              </w:rPr>
            </w:pPr>
            <w:r>
              <w:rPr>
                <w:rFonts w:ascii="Times New Roman" w:hAnsi="Times New Roman"/>
                <w:b/>
                <w:lang w:eastAsia="ru-RU"/>
              </w:rPr>
              <w:t>Комиссия за ввод</w:t>
            </w:r>
          </w:p>
        </w:tc>
        <w:tc>
          <w:tcPr>
            <w:tcW w:w="3548" w:type="pct"/>
            <w:vAlign w:val="center"/>
          </w:tcPr>
          <w:p w:rsidR="00F33A65" w:rsidRPr="00E04873" w:rsidRDefault="00F33A65" w:rsidP="00DD5628">
            <w:pPr>
              <w:widowControl w:val="0"/>
              <w:autoSpaceDE w:val="0"/>
              <w:autoSpaceDN w:val="0"/>
              <w:adjustRightInd w:val="0"/>
              <w:spacing w:after="0"/>
              <w:rPr>
                <w:rFonts w:ascii="Times New Roman" w:eastAsia="Times New Roman" w:hAnsi="Times New Roman"/>
                <w:b/>
                <w:bCs/>
                <w:lang w:eastAsia="ru-RU"/>
              </w:rPr>
            </w:pPr>
            <w:r>
              <w:rPr>
                <w:rFonts w:ascii="Times New Roman" w:eastAsia="Times New Roman" w:hAnsi="Times New Roman"/>
                <w:b/>
                <w:bCs/>
                <w:lang w:eastAsia="ru-RU"/>
              </w:rPr>
              <w:t>отсутствует</w:t>
            </w:r>
          </w:p>
        </w:tc>
      </w:tr>
      <w:tr w:rsidR="00CF66E9" w:rsidRPr="00E04873" w:rsidTr="00822178">
        <w:tc>
          <w:tcPr>
            <w:tcW w:w="1452" w:type="pct"/>
          </w:tcPr>
          <w:p w:rsidR="00CF66E9" w:rsidRPr="00E04873" w:rsidRDefault="00CF66E9" w:rsidP="00DD5628">
            <w:pPr>
              <w:pStyle w:val="af"/>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управление</w:t>
            </w:r>
          </w:p>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3548" w:type="pct"/>
            <w:vAlign w:val="center"/>
          </w:tcPr>
          <w:p w:rsidR="00CF66E9" w:rsidRPr="00E04873" w:rsidRDefault="00CF66E9" w:rsidP="00DD5628">
            <w:pPr>
              <w:widowControl w:val="0"/>
              <w:autoSpaceDE w:val="0"/>
              <w:autoSpaceDN w:val="0"/>
              <w:adjustRightInd w:val="0"/>
              <w:spacing w:after="0"/>
              <w:rPr>
                <w:rFonts w:ascii="Times New Roman" w:eastAsia="Times New Roman" w:hAnsi="Times New Roman"/>
                <w:bCs/>
                <w:lang w:eastAsia="ru-RU"/>
              </w:rPr>
            </w:pPr>
            <w:r w:rsidRPr="00E04873">
              <w:rPr>
                <w:rFonts w:ascii="Times New Roman" w:eastAsia="Times New Roman" w:hAnsi="Times New Roman"/>
                <w:b/>
                <w:bCs/>
                <w:lang w:eastAsia="ru-RU"/>
              </w:rPr>
              <w:t>2 % годовых</w:t>
            </w:r>
          </w:p>
          <w:p w:rsidR="00CF66E9" w:rsidRPr="00E04873" w:rsidRDefault="00CF66E9" w:rsidP="00DD5628">
            <w:pPr>
              <w:widowControl w:val="0"/>
              <w:autoSpaceDE w:val="0"/>
              <w:autoSpaceDN w:val="0"/>
              <w:adjustRightInd w:val="0"/>
              <w:spacing w:after="0"/>
              <w:jc w:val="center"/>
              <w:rPr>
                <w:rFonts w:ascii="Times New Roman" w:eastAsia="Times New Roman" w:hAnsi="Times New Roman"/>
                <w:bCs/>
                <w:lang w:eastAsia="ru-RU"/>
              </w:rPr>
            </w:pPr>
          </w:p>
        </w:tc>
      </w:tr>
      <w:tr w:rsidR="00CF66E9" w:rsidRPr="00E04873" w:rsidTr="00822178">
        <w:tc>
          <w:tcPr>
            <w:tcW w:w="1452" w:type="pct"/>
          </w:tcPr>
          <w:p w:rsidR="00CF66E9" w:rsidRPr="00E04873" w:rsidRDefault="00CF66E9" w:rsidP="00DD5628">
            <w:pPr>
              <w:pStyle w:val="af"/>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успех</w:t>
            </w:r>
          </w:p>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3548" w:type="pct"/>
          </w:tcPr>
          <w:p w:rsidR="00817209" w:rsidRDefault="00CF66E9" w:rsidP="00DD5628">
            <w:pPr>
              <w:widowControl w:val="0"/>
              <w:autoSpaceDE w:val="0"/>
              <w:autoSpaceDN w:val="0"/>
              <w:adjustRightInd w:val="0"/>
              <w:spacing w:after="0" w:line="240" w:lineRule="auto"/>
              <w:rPr>
                <w:rFonts w:ascii="Times New Roman" w:eastAsia="Times New Roman" w:hAnsi="Times New Roman"/>
                <w:b/>
                <w:bCs/>
                <w:lang w:eastAsia="ru-RU"/>
              </w:rPr>
            </w:pPr>
            <w:r w:rsidRPr="00E04873">
              <w:rPr>
                <w:rFonts w:ascii="Times New Roman" w:eastAsia="Times New Roman" w:hAnsi="Times New Roman"/>
                <w:b/>
                <w:bCs/>
                <w:lang w:eastAsia="ru-RU"/>
              </w:rPr>
              <w:t xml:space="preserve">доходность &lt; 30 % </w:t>
            </w:r>
            <w:r w:rsidR="00817209">
              <w:rPr>
                <w:rFonts w:ascii="Times New Roman" w:eastAsia="Times New Roman" w:hAnsi="Times New Roman"/>
                <w:b/>
                <w:bCs/>
                <w:lang w:eastAsia="ru-RU"/>
              </w:rPr>
              <w:t xml:space="preserve">год. </w:t>
            </w:r>
            <w:r w:rsidRPr="00E04873">
              <w:rPr>
                <w:rFonts w:ascii="Times New Roman" w:eastAsia="Times New Roman" w:hAnsi="Times New Roman"/>
                <w:b/>
                <w:bCs/>
                <w:lang w:eastAsia="ru-RU"/>
              </w:rPr>
              <w:t xml:space="preserve">- 20% </w:t>
            </w:r>
          </w:p>
          <w:p w:rsidR="00CF66E9" w:rsidRPr="00E04873" w:rsidRDefault="00CF66E9" w:rsidP="00DD5628">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
                <w:bCs/>
                <w:lang w:eastAsia="ru-RU"/>
              </w:rPr>
              <w:t xml:space="preserve">доходность 30-100% </w:t>
            </w:r>
            <w:r w:rsidR="00817209">
              <w:rPr>
                <w:rFonts w:ascii="Times New Roman" w:eastAsia="Times New Roman" w:hAnsi="Times New Roman"/>
                <w:b/>
                <w:bCs/>
                <w:lang w:eastAsia="ru-RU"/>
              </w:rPr>
              <w:t xml:space="preserve">год. </w:t>
            </w:r>
            <w:r w:rsidRPr="00E04873">
              <w:rPr>
                <w:rFonts w:ascii="Times New Roman" w:eastAsia="Times New Roman" w:hAnsi="Times New Roman"/>
                <w:b/>
                <w:bCs/>
                <w:lang w:eastAsia="ru-RU"/>
              </w:rPr>
              <w:t xml:space="preserve">- 30% </w:t>
            </w:r>
          </w:p>
          <w:p w:rsidR="00CF66E9" w:rsidRPr="00E04873" w:rsidRDefault="00CF66E9" w:rsidP="00817209">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
                <w:bCs/>
                <w:lang w:eastAsia="ru-RU"/>
              </w:rPr>
              <w:t>до</w:t>
            </w:r>
            <w:r w:rsidR="002F4B11">
              <w:rPr>
                <w:rFonts w:ascii="Times New Roman" w:eastAsia="Times New Roman" w:hAnsi="Times New Roman"/>
                <w:b/>
                <w:bCs/>
                <w:lang w:eastAsia="ru-RU"/>
              </w:rPr>
              <w:t>х</w:t>
            </w:r>
            <w:r w:rsidRPr="00E04873">
              <w:rPr>
                <w:rFonts w:ascii="Times New Roman" w:eastAsia="Times New Roman" w:hAnsi="Times New Roman"/>
                <w:b/>
                <w:bCs/>
                <w:lang w:eastAsia="ru-RU"/>
              </w:rPr>
              <w:t xml:space="preserve">одность &gt; 100% </w:t>
            </w:r>
            <w:r w:rsidR="00817209">
              <w:rPr>
                <w:rFonts w:ascii="Times New Roman" w:eastAsia="Times New Roman" w:hAnsi="Times New Roman"/>
                <w:b/>
                <w:bCs/>
                <w:lang w:eastAsia="ru-RU"/>
              </w:rPr>
              <w:t>год.</w:t>
            </w:r>
            <w:r w:rsidRPr="00E04873">
              <w:rPr>
                <w:rFonts w:ascii="Times New Roman" w:eastAsia="Times New Roman" w:hAnsi="Times New Roman"/>
                <w:b/>
                <w:bCs/>
                <w:lang w:eastAsia="ru-RU"/>
              </w:rPr>
              <w:t xml:space="preserve">- 40% </w:t>
            </w:r>
          </w:p>
        </w:tc>
      </w:tr>
    </w:tbl>
    <w:p w:rsidR="00CF66E9" w:rsidRPr="00A50C7E" w:rsidRDefault="00CF66E9" w:rsidP="00CF66E9">
      <w:pPr>
        <w:spacing w:after="0" w:line="240" w:lineRule="auto"/>
        <w:ind w:left="709"/>
        <w:jc w:val="both"/>
        <w:rPr>
          <w:rFonts w:ascii="Times New Roman" w:eastAsia="Times New Roman" w:hAnsi="Times New Roman"/>
          <w:b/>
          <w:bCs/>
          <w:iCs/>
          <w:sz w:val="24"/>
          <w:szCs w:val="24"/>
        </w:rPr>
      </w:pPr>
    </w:p>
    <w:p w:rsidR="00CF66E9" w:rsidRDefault="00CF66E9" w:rsidP="00CF66E9">
      <w:pPr>
        <w:autoSpaceDE w:val="0"/>
        <w:autoSpaceDN w:val="0"/>
        <w:adjustRightInd w:val="0"/>
        <w:spacing w:after="0" w:line="240" w:lineRule="auto"/>
        <w:rPr>
          <w:rFonts w:ascii="Times New Roman" w:eastAsia="Times New Roman" w:hAnsi="Times New Roman"/>
          <w:sz w:val="24"/>
          <w:szCs w:val="24"/>
          <w:lang w:eastAsia="ru-RU"/>
        </w:rPr>
      </w:pPr>
      <w:r w:rsidRPr="00377BCB">
        <w:rPr>
          <w:rFonts w:ascii="Times New Roman" w:eastAsia="Times New Roman" w:hAnsi="Times New Roman"/>
          <w:sz w:val="24"/>
          <w:szCs w:val="24"/>
          <w:lang w:eastAsia="ru-RU"/>
        </w:rPr>
        <w:t>Учредитель управления</w:t>
      </w:r>
      <w:r w:rsidRPr="00290BAF">
        <w:rPr>
          <w:rStyle w:val="a9"/>
          <w:rFonts w:eastAsia="Calibri"/>
          <w:lang w:eastAsia="ru-RU"/>
        </w:rPr>
        <w:footnoteReference w:customMarkFollows="1" w:id="1"/>
        <w:sym w:font="Symbol" w:char="F02A"/>
      </w:r>
      <w:r w:rsidRPr="00377B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CF66E9" w:rsidRDefault="00CF66E9" w:rsidP="00CF66E9">
      <w:pPr>
        <w:spacing w:after="0" w:line="240" w:lineRule="auto"/>
        <w:jc w:val="both"/>
        <w:rPr>
          <w:rFonts w:ascii="Times New Roman" w:hAnsi="Times New Roman"/>
          <w:sz w:val="20"/>
          <w:szCs w:val="20"/>
        </w:rPr>
      </w:pPr>
    </w:p>
    <w:p w:rsidR="00CF66E9" w:rsidRDefault="00CF66E9" w:rsidP="00CF66E9">
      <w:pPr>
        <w:spacing w:after="0" w:line="240" w:lineRule="auto"/>
        <w:jc w:val="both"/>
        <w:rPr>
          <w:rFonts w:ascii="Times New Roman" w:hAnsi="Times New Roman"/>
          <w:sz w:val="20"/>
          <w:szCs w:val="20"/>
        </w:rPr>
      </w:pPr>
      <w:r w:rsidRPr="00D03A3F">
        <w:rPr>
          <w:rFonts w:ascii="Times New Roman" w:hAnsi="Times New Roman"/>
          <w:sz w:val="20"/>
          <w:szCs w:val="20"/>
        </w:rPr>
        <w:t>Настоящим подтверждаю, что мне разъяснены и понятны все существенные условия Инвестиционной стратегии «</w:t>
      </w:r>
      <w:r>
        <w:rPr>
          <w:rFonts w:ascii="Times New Roman" w:eastAsia="Times New Roman" w:hAnsi="Times New Roman"/>
          <w:sz w:val="20"/>
          <w:szCs w:val="20"/>
          <w:lang w:val="en-US"/>
        </w:rPr>
        <w:t>Cresco</w:t>
      </w:r>
      <w:r w:rsidRPr="00F23A59">
        <w:rPr>
          <w:rFonts w:ascii="Times New Roman" w:eastAsia="Times New Roman" w:hAnsi="Times New Roman"/>
          <w:sz w:val="20"/>
          <w:szCs w:val="20"/>
        </w:rPr>
        <w:t xml:space="preserve"> </w:t>
      </w:r>
      <w:r w:rsidR="00BA6394">
        <w:rPr>
          <w:rFonts w:ascii="Times New Roman" w:eastAsia="Times New Roman" w:hAnsi="Times New Roman"/>
          <w:sz w:val="20"/>
          <w:szCs w:val="20"/>
        </w:rPr>
        <w:t>Баланс</w:t>
      </w:r>
      <w:r w:rsidRPr="00D03A3F">
        <w:rPr>
          <w:rFonts w:ascii="Times New Roman" w:eastAsia="Times New Roman" w:hAnsi="Times New Roman"/>
          <w:sz w:val="20"/>
          <w:szCs w:val="20"/>
        </w:rPr>
        <w:t>»</w:t>
      </w:r>
      <w:r w:rsidRPr="00D03A3F">
        <w:rPr>
          <w:rFonts w:ascii="Times New Roman" w:eastAsia="Times New Roman" w:hAnsi="Times New Roman"/>
          <w:bCs/>
          <w:iCs/>
          <w:sz w:val="20"/>
          <w:szCs w:val="20"/>
        </w:rPr>
        <w:t xml:space="preserve"> </w:t>
      </w:r>
      <w:r w:rsidRPr="00D03A3F">
        <w:rPr>
          <w:rFonts w:ascii="Times New Roman" w:hAnsi="Times New Roman"/>
          <w:sz w:val="20"/>
          <w:szCs w:val="20"/>
        </w:rPr>
        <w:t>и  риски инвестирования</w:t>
      </w:r>
      <w:r>
        <w:rPr>
          <w:rFonts w:ascii="Times New Roman" w:hAnsi="Times New Roman"/>
          <w:sz w:val="20"/>
          <w:szCs w:val="20"/>
        </w:rPr>
        <w:t>,</w:t>
      </w:r>
      <w:r w:rsidRPr="00D03A3F">
        <w:rPr>
          <w:rFonts w:ascii="Times New Roman" w:hAnsi="Times New Roman"/>
          <w:sz w:val="20"/>
          <w:szCs w:val="20"/>
        </w:rPr>
        <w:t xml:space="preserve"> перечисленные в Приложении №</w:t>
      </w:r>
      <w:r>
        <w:rPr>
          <w:rFonts w:ascii="Times New Roman" w:hAnsi="Times New Roman"/>
          <w:sz w:val="20"/>
          <w:szCs w:val="20"/>
        </w:rPr>
        <w:t xml:space="preserve"> 1 к Регламенту.</w:t>
      </w:r>
    </w:p>
    <w:p w:rsidR="00CF66E9" w:rsidRPr="00D03A3F" w:rsidRDefault="00CF66E9" w:rsidP="00CF66E9">
      <w:pPr>
        <w:spacing w:after="0" w:line="240" w:lineRule="auto"/>
        <w:rPr>
          <w:rFonts w:ascii="Times New Roman" w:eastAsia="Times New Roman" w:hAnsi="Times New Roman"/>
          <w:bCs/>
          <w:iCs/>
          <w:sz w:val="20"/>
          <w:szCs w:val="20"/>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Pr="00377BCB" w:rsidRDefault="00CF66E9" w:rsidP="00CF66E9">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_____________________</w:t>
      </w:r>
      <w:r>
        <w:rPr>
          <w:rFonts w:ascii="Times New Roman" w:eastAsia="Times New Roman" w:hAnsi="Times New Roman"/>
          <w:sz w:val="24"/>
          <w:szCs w:val="24"/>
          <w:lang w:eastAsia="ru-RU"/>
        </w:rPr>
        <w:t xml:space="preserve">  /   (___________________________)    Дата: _____________________</w:t>
      </w:r>
    </w:p>
    <w:p w:rsidR="00CF66E9" w:rsidRPr="009C3609" w:rsidRDefault="00CF66E9" w:rsidP="00CF66E9">
      <w:pPr>
        <w:spacing w:after="0" w:line="240" w:lineRule="auto"/>
        <w:jc w:val="both"/>
        <w:rPr>
          <w:rFonts w:ascii="Times New Roman" w:eastAsia="Times New Roman" w:hAnsi="Times New Roman"/>
          <w:sz w:val="18"/>
          <w:szCs w:val="18"/>
          <w:lang w:eastAsia="ru-RU"/>
        </w:rPr>
      </w:pPr>
      <w:r w:rsidRPr="009C3609">
        <w:rPr>
          <w:rFonts w:ascii="Times New Roman" w:eastAsia="Arial Unicode MS" w:hAnsi="Times New Roman"/>
          <w:color w:val="000000"/>
          <w:sz w:val="18"/>
          <w:szCs w:val="18"/>
          <w:lang w:eastAsia="ru-RU"/>
        </w:rPr>
        <w:t xml:space="preserve">                          (подпись)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Pr="00377BCB" w:rsidRDefault="00CF66E9" w:rsidP="00CF66E9">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Доверительный управляющий</w:t>
      </w:r>
      <w:proofErr w:type="gramStart"/>
      <w:r w:rsidRPr="000329ED">
        <w:rPr>
          <w:rFonts w:ascii="Times New Roman" w:eastAsia="Times New Roman" w:hAnsi="Times New Roman"/>
          <w:sz w:val="24"/>
          <w:szCs w:val="24"/>
          <w:lang w:eastAsia="ru-RU"/>
        </w:rPr>
        <w:t xml:space="preserve">: ____________________     </w:t>
      </w:r>
      <w:r>
        <w:rPr>
          <w:rFonts w:ascii="Times New Roman" w:eastAsia="Times New Roman" w:hAnsi="Times New Roman"/>
          <w:sz w:val="24"/>
          <w:szCs w:val="24"/>
          <w:lang w:eastAsia="ru-RU"/>
        </w:rPr>
        <w:t>/  (___________________________)</w:t>
      </w:r>
      <w:proofErr w:type="gramEnd"/>
    </w:p>
    <w:p w:rsidR="00CF66E9" w:rsidRPr="009C3609" w:rsidRDefault="00CF66E9" w:rsidP="00CF66E9">
      <w:pPr>
        <w:spacing w:after="0" w:line="240" w:lineRule="auto"/>
        <w:jc w:val="both"/>
        <w:rPr>
          <w:rFonts w:ascii="Times New Roman" w:eastAsia="Arial Unicode MS" w:hAnsi="Times New Roman"/>
          <w:color w:val="000000"/>
          <w:sz w:val="18"/>
          <w:szCs w:val="18"/>
          <w:lang w:eastAsia="ru-RU"/>
        </w:rPr>
      </w:pPr>
      <w:r w:rsidRPr="009C3609">
        <w:rPr>
          <w:rFonts w:ascii="Times New Roman" w:eastAsia="Arial Unicode MS" w:hAnsi="Times New Roman"/>
          <w:color w:val="000000"/>
          <w:sz w:val="18"/>
          <w:szCs w:val="18"/>
          <w:lang w:eastAsia="ru-RU"/>
        </w:rPr>
        <w:t xml:space="preserve">                   м.п.                                                  </w:t>
      </w:r>
      <w:r>
        <w:rPr>
          <w:rFonts w:ascii="Times New Roman" w:eastAsia="Arial Unicode MS" w:hAnsi="Times New Roman"/>
          <w:color w:val="000000"/>
          <w:sz w:val="18"/>
          <w:szCs w:val="18"/>
          <w:lang w:eastAsia="ru-RU"/>
        </w:rPr>
        <w:t xml:space="preserve">                </w:t>
      </w:r>
      <w:r w:rsidRPr="009C3609">
        <w:rPr>
          <w:rFonts w:ascii="Times New Roman" w:eastAsia="Arial Unicode MS" w:hAnsi="Times New Roman"/>
          <w:color w:val="000000"/>
          <w:sz w:val="18"/>
          <w:szCs w:val="18"/>
          <w:lang w:eastAsia="ru-RU"/>
        </w:rPr>
        <w:t xml:space="preserve">(подпись)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rsidR="00CF66E9" w:rsidRPr="009C3609" w:rsidRDefault="00CF66E9" w:rsidP="00CF66E9">
      <w:pPr>
        <w:spacing w:after="0" w:line="240" w:lineRule="auto"/>
        <w:jc w:val="both"/>
        <w:rPr>
          <w:rFonts w:ascii="Times New Roman" w:eastAsia="Arial Unicode MS" w:hAnsi="Times New Roman"/>
          <w:color w:val="000000"/>
          <w:sz w:val="18"/>
          <w:szCs w:val="18"/>
          <w:lang w:eastAsia="ru-RU"/>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205CA4" w:rsidRDefault="00205CA4" w:rsidP="00CF66E9">
      <w:pPr>
        <w:spacing w:after="0" w:line="240" w:lineRule="auto"/>
        <w:ind w:left="709"/>
        <w:jc w:val="both"/>
        <w:rPr>
          <w:rFonts w:ascii="Times New Roman" w:eastAsia="Times New Roman" w:hAnsi="Times New Roman"/>
          <w:bCs/>
          <w:iCs/>
          <w:sz w:val="20"/>
          <w:szCs w:val="20"/>
        </w:rPr>
      </w:pPr>
    </w:p>
    <w:p w:rsidR="00205CA4" w:rsidRDefault="00205CA4" w:rsidP="00CF66E9">
      <w:pPr>
        <w:spacing w:after="0" w:line="240" w:lineRule="auto"/>
        <w:ind w:left="709"/>
        <w:jc w:val="both"/>
        <w:rPr>
          <w:rFonts w:ascii="Times New Roman" w:eastAsia="Times New Roman" w:hAnsi="Times New Roman"/>
          <w:bCs/>
          <w:iCs/>
          <w:sz w:val="20"/>
          <w:szCs w:val="20"/>
        </w:rPr>
      </w:pPr>
    </w:p>
    <w:p w:rsidR="00205CA4" w:rsidRDefault="00205CA4" w:rsidP="00CF66E9">
      <w:pPr>
        <w:spacing w:after="0" w:line="240" w:lineRule="auto"/>
        <w:ind w:left="709"/>
        <w:jc w:val="both"/>
        <w:rPr>
          <w:rFonts w:ascii="Times New Roman" w:eastAsia="Times New Roman" w:hAnsi="Times New Roman"/>
          <w:bCs/>
          <w:iCs/>
          <w:sz w:val="20"/>
          <w:szCs w:val="20"/>
        </w:rPr>
      </w:pPr>
    </w:p>
    <w:p w:rsidR="00822178" w:rsidRDefault="00822178" w:rsidP="00CF66E9">
      <w:pPr>
        <w:spacing w:after="0" w:line="240" w:lineRule="auto"/>
        <w:ind w:left="709"/>
        <w:jc w:val="both"/>
        <w:rPr>
          <w:rFonts w:ascii="Times New Roman" w:eastAsia="Times New Roman" w:hAnsi="Times New Roman"/>
          <w:bCs/>
          <w:iCs/>
          <w:sz w:val="20"/>
          <w:szCs w:val="20"/>
        </w:rPr>
      </w:pPr>
    </w:p>
    <w:p w:rsidR="00822178" w:rsidRDefault="00822178" w:rsidP="00CF66E9">
      <w:pPr>
        <w:spacing w:after="0" w:line="240" w:lineRule="auto"/>
        <w:ind w:left="709"/>
        <w:jc w:val="both"/>
        <w:rPr>
          <w:rFonts w:ascii="Times New Roman" w:eastAsia="Times New Roman" w:hAnsi="Times New Roman"/>
          <w:bCs/>
          <w:iCs/>
          <w:sz w:val="20"/>
          <w:szCs w:val="20"/>
        </w:rPr>
      </w:pPr>
    </w:p>
    <w:p w:rsidR="00822178" w:rsidRDefault="00822178" w:rsidP="00CF66E9">
      <w:pPr>
        <w:spacing w:after="0" w:line="240" w:lineRule="auto"/>
        <w:ind w:left="709"/>
        <w:jc w:val="both"/>
        <w:rPr>
          <w:rFonts w:ascii="Times New Roman" w:eastAsia="Times New Roman" w:hAnsi="Times New Roman"/>
          <w:bCs/>
          <w:iCs/>
          <w:sz w:val="20"/>
          <w:szCs w:val="20"/>
        </w:rPr>
      </w:pPr>
    </w:p>
    <w:p w:rsidR="00205CA4" w:rsidRDefault="00205CA4" w:rsidP="00CF66E9">
      <w:pPr>
        <w:spacing w:after="0" w:line="240" w:lineRule="auto"/>
        <w:ind w:left="709"/>
        <w:jc w:val="both"/>
        <w:rPr>
          <w:rFonts w:ascii="Times New Roman" w:eastAsia="Times New Roman" w:hAnsi="Times New Roman"/>
          <w:bCs/>
          <w:iCs/>
          <w:sz w:val="20"/>
          <w:szCs w:val="20"/>
        </w:rPr>
      </w:pPr>
    </w:p>
    <w:p w:rsidR="00205CA4" w:rsidRDefault="00205CA4" w:rsidP="00CF66E9">
      <w:pPr>
        <w:spacing w:after="0" w:line="240" w:lineRule="auto"/>
        <w:ind w:left="709"/>
        <w:jc w:val="both"/>
        <w:rPr>
          <w:rFonts w:ascii="Times New Roman" w:eastAsia="Times New Roman" w:hAnsi="Times New Roman"/>
          <w:bCs/>
          <w:iCs/>
          <w:sz w:val="20"/>
          <w:szCs w:val="20"/>
        </w:rPr>
      </w:pPr>
    </w:p>
    <w:p w:rsidR="00205CA4" w:rsidRDefault="00205CA4" w:rsidP="00CF66E9">
      <w:pPr>
        <w:spacing w:after="0" w:line="240" w:lineRule="auto"/>
        <w:ind w:left="709"/>
        <w:jc w:val="both"/>
        <w:rPr>
          <w:rFonts w:ascii="Times New Roman" w:eastAsia="Times New Roman" w:hAnsi="Times New Roman"/>
          <w:bCs/>
          <w:iCs/>
          <w:sz w:val="20"/>
          <w:szCs w:val="20"/>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pStyle w:val="af0"/>
        <w:shd w:val="clear" w:color="auto" w:fill="FFFFFF"/>
        <w:spacing w:line="230" w:lineRule="atLeast"/>
        <w:ind w:firstLine="709"/>
        <w:contextualSpacing/>
        <w:jc w:val="both"/>
        <w:rPr>
          <w:color w:val="000000"/>
        </w:rPr>
      </w:pPr>
    </w:p>
    <w:p w:rsidR="00CF66E9" w:rsidRDefault="00CF66E9" w:rsidP="00CF66E9">
      <w:pPr>
        <w:pStyle w:val="af0"/>
        <w:shd w:val="clear" w:color="auto" w:fill="FFFFFF"/>
        <w:spacing w:line="230" w:lineRule="atLeast"/>
        <w:ind w:firstLine="709"/>
        <w:contextualSpacing/>
        <w:jc w:val="both"/>
        <w:rPr>
          <w:color w:val="000000"/>
        </w:rPr>
      </w:pPr>
    </w:p>
    <w:p w:rsidR="00CF66E9" w:rsidRPr="00CF66E9" w:rsidRDefault="00CF66E9" w:rsidP="00CF66E9">
      <w:pPr>
        <w:pStyle w:val="af"/>
        <w:numPr>
          <w:ilvl w:val="0"/>
          <w:numId w:val="6"/>
        </w:numPr>
        <w:spacing w:after="0" w:line="240" w:lineRule="auto"/>
        <w:jc w:val="both"/>
        <w:rPr>
          <w:rFonts w:ascii="Times New Roman" w:eastAsia="Times New Roman" w:hAnsi="Times New Roman"/>
          <w:b/>
          <w:bCs/>
          <w:iCs/>
          <w:sz w:val="24"/>
          <w:szCs w:val="24"/>
        </w:rPr>
      </w:pPr>
      <w:r w:rsidRPr="00CF66E9">
        <w:rPr>
          <w:rFonts w:ascii="Times New Roman" w:eastAsia="Times New Roman" w:hAnsi="Times New Roman"/>
          <w:b/>
          <w:bCs/>
          <w:iCs/>
          <w:sz w:val="24"/>
          <w:szCs w:val="24"/>
        </w:rPr>
        <w:lastRenderedPageBreak/>
        <w:t>Стандартная инвестиционная стратегия «</w:t>
      </w:r>
      <w:r w:rsidRPr="00CF66E9">
        <w:rPr>
          <w:rFonts w:ascii="Times New Roman" w:eastAsia="Times New Roman" w:hAnsi="Times New Roman"/>
          <w:b/>
          <w:sz w:val="24"/>
          <w:szCs w:val="24"/>
          <w:lang w:val="en-US"/>
        </w:rPr>
        <w:t>Cresco</w:t>
      </w:r>
      <w:r w:rsidRPr="00CF66E9">
        <w:rPr>
          <w:rFonts w:ascii="Times New Roman" w:eastAsia="Times New Roman" w:hAnsi="Times New Roman"/>
          <w:b/>
          <w:sz w:val="24"/>
          <w:szCs w:val="24"/>
        </w:rPr>
        <w:t xml:space="preserve"> Перспектива»</w:t>
      </w:r>
    </w:p>
    <w:p w:rsidR="00CF66E9" w:rsidRDefault="00CF66E9" w:rsidP="00CF66E9">
      <w:pPr>
        <w:spacing w:after="0" w:line="240" w:lineRule="auto"/>
        <w:ind w:left="709"/>
        <w:jc w:val="both"/>
        <w:rPr>
          <w:rFonts w:ascii="Times New Roman" w:eastAsia="Times New Roman" w:hAnsi="Times New Roman"/>
          <w:b/>
          <w:bCs/>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7"/>
        <w:gridCol w:w="6650"/>
      </w:tblGrid>
      <w:tr w:rsidR="00CF66E9" w:rsidRPr="00E04873" w:rsidTr="00822178">
        <w:tc>
          <w:tcPr>
            <w:tcW w:w="1720"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Цель стратегии</w:t>
            </w:r>
          </w:p>
        </w:tc>
        <w:tc>
          <w:tcPr>
            <w:tcW w:w="3280" w:type="pct"/>
          </w:tcPr>
          <w:p w:rsidR="00CF66E9" w:rsidRPr="00817209" w:rsidRDefault="00817209" w:rsidP="00817209">
            <w:pPr>
              <w:spacing w:after="0" w:line="240" w:lineRule="auto"/>
              <w:rPr>
                <w:rFonts w:ascii="Times New Roman" w:eastAsia="Times New Roman" w:hAnsi="Times New Roman"/>
                <w:bCs/>
                <w:iCs/>
                <w:sz w:val="24"/>
                <w:szCs w:val="24"/>
              </w:rPr>
            </w:pPr>
            <w:r w:rsidRPr="00817209">
              <w:rPr>
                <w:rFonts w:ascii="Times New Roman" w:eastAsia="Times New Roman" w:hAnsi="Times New Roman"/>
                <w:bCs/>
                <w:iCs/>
              </w:rPr>
              <w:t>Цель стратегии - извлечение максимальной выгоды от инвестиций в течение продолжительного периода времени</w:t>
            </w:r>
            <w:r w:rsidRPr="00C00759">
              <w:rPr>
                <w:rFonts w:ascii="Times New Roman" w:eastAsia="Times New Roman" w:hAnsi="Times New Roman"/>
                <w:bCs/>
                <w:iCs/>
                <w:sz w:val="24"/>
                <w:szCs w:val="24"/>
              </w:rPr>
              <w:t xml:space="preserve">. </w:t>
            </w:r>
          </w:p>
        </w:tc>
      </w:tr>
      <w:tr w:rsidR="00CF66E9" w:rsidRPr="00E04873" w:rsidTr="00822178">
        <w:tc>
          <w:tcPr>
            <w:tcW w:w="1720"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Объекты инвестирования</w:t>
            </w:r>
          </w:p>
        </w:tc>
        <w:tc>
          <w:tcPr>
            <w:tcW w:w="3280" w:type="pct"/>
          </w:tcPr>
          <w:p w:rsidR="00CF66E9" w:rsidRPr="00E04873" w:rsidRDefault="00CF66E9" w:rsidP="00DD5628">
            <w:pPr>
              <w:widowControl w:val="0"/>
              <w:autoSpaceDE w:val="0"/>
              <w:autoSpaceDN w:val="0"/>
              <w:adjustRightInd w:val="0"/>
              <w:spacing w:after="0" w:line="240" w:lineRule="auto"/>
              <w:contextualSpacing/>
              <w:rPr>
                <w:rFonts w:ascii="Times New Roman" w:eastAsia="Times New Roman" w:hAnsi="Times New Roman"/>
                <w:bCs/>
                <w:lang w:eastAsia="ru-RU"/>
              </w:rPr>
            </w:pPr>
            <w:r w:rsidRPr="00E04873">
              <w:rPr>
                <w:rFonts w:ascii="Times New Roman" w:eastAsia="Times New Roman" w:hAnsi="Times New Roman"/>
                <w:bCs/>
                <w:lang w:eastAsia="ru-RU"/>
              </w:rPr>
              <w:t>Управляющий может осуществлять инвестиции в следующие инструменты в рамках ограничений, установленных законодательством:</w:t>
            </w:r>
          </w:p>
          <w:p w:rsidR="00BE43D9" w:rsidRPr="00822178" w:rsidRDefault="00CF66E9" w:rsidP="00DD5628">
            <w:pPr>
              <w:spacing w:after="0" w:line="240" w:lineRule="auto"/>
              <w:rPr>
                <w:rFonts w:ascii="Times New Roman" w:eastAsia="Times New Roman" w:hAnsi="Times New Roman"/>
              </w:rPr>
            </w:pPr>
            <w:r w:rsidRPr="00E04873">
              <w:rPr>
                <w:rFonts w:ascii="Times New Roman" w:eastAsia="Times New Roman" w:hAnsi="Times New Roman"/>
              </w:rPr>
              <w:t>-</w:t>
            </w:r>
            <w:r w:rsidR="00BE43D9" w:rsidRPr="00822178">
              <w:rPr>
                <w:rFonts w:ascii="Times New Roman" w:eastAsia="Times New Roman" w:hAnsi="Times New Roman"/>
              </w:rPr>
              <w:t xml:space="preserve"> облигации коммерческих организаций;</w:t>
            </w:r>
          </w:p>
          <w:p w:rsidR="00BE43D9" w:rsidRDefault="00CF66E9" w:rsidP="00DD5628">
            <w:pPr>
              <w:spacing w:after="0" w:line="240" w:lineRule="auto"/>
              <w:rPr>
                <w:rFonts w:ascii="Times New Roman" w:eastAsia="Times New Roman" w:hAnsi="Times New Roman"/>
              </w:rPr>
            </w:pPr>
            <w:r w:rsidRPr="00822178">
              <w:rPr>
                <w:rFonts w:ascii="Times New Roman" w:eastAsia="Times New Roman" w:hAnsi="Times New Roman"/>
              </w:rPr>
              <w:t>-</w:t>
            </w:r>
            <w:r w:rsidR="00BE43D9" w:rsidRPr="00822178">
              <w:rPr>
                <w:rFonts w:ascii="Times New Roman" w:eastAsia="Times New Roman" w:hAnsi="Times New Roman"/>
              </w:rPr>
              <w:t xml:space="preserve"> </w:t>
            </w:r>
            <w:r w:rsidR="00822178">
              <w:rPr>
                <w:rFonts w:ascii="Times New Roman" w:eastAsia="Times New Roman" w:hAnsi="Times New Roman"/>
              </w:rPr>
              <w:t>г</w:t>
            </w:r>
            <w:r w:rsidR="00C169A7" w:rsidRPr="00822178">
              <w:rPr>
                <w:rFonts w:ascii="Times New Roman" w:eastAsia="Times New Roman" w:hAnsi="Times New Roman"/>
              </w:rPr>
              <w:t>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r w:rsidR="00822178">
              <w:rPr>
                <w:rFonts w:ascii="Times New Roman" w:eastAsia="Times New Roman" w:hAnsi="Times New Roman"/>
              </w:rPr>
              <w:t>;</w:t>
            </w:r>
          </w:p>
          <w:p w:rsidR="00822178" w:rsidRPr="00822178" w:rsidRDefault="00822178" w:rsidP="00822178">
            <w:pPr>
              <w:spacing w:after="0" w:line="240" w:lineRule="auto"/>
              <w:rPr>
                <w:rFonts w:ascii="Times New Roman" w:eastAsia="Times New Roman" w:hAnsi="Times New Roman"/>
              </w:rPr>
            </w:pPr>
            <w:r w:rsidRPr="00E04873">
              <w:rPr>
                <w:rFonts w:ascii="Times New Roman" w:eastAsia="Times New Roman" w:hAnsi="Times New Roman"/>
              </w:rPr>
              <w:t>-</w:t>
            </w:r>
            <w:r>
              <w:rPr>
                <w:rFonts w:ascii="Times New Roman" w:eastAsia="Times New Roman" w:hAnsi="Times New Roman"/>
              </w:rPr>
              <w:t xml:space="preserve"> </w:t>
            </w:r>
            <w:r w:rsidRPr="00822178">
              <w:rPr>
                <w:rFonts w:ascii="Times New Roman" w:eastAsia="Times New Roman" w:hAnsi="Times New Roman"/>
              </w:rPr>
              <w:t>акции акционерных обществ;</w:t>
            </w:r>
          </w:p>
          <w:p w:rsidR="00CF66E9" w:rsidRPr="00822178" w:rsidRDefault="00CF66E9" w:rsidP="00DD5628">
            <w:pPr>
              <w:spacing w:after="0" w:line="240" w:lineRule="auto"/>
              <w:rPr>
                <w:rFonts w:ascii="Times New Roman" w:eastAsia="Times New Roman" w:hAnsi="Times New Roman"/>
              </w:rPr>
            </w:pPr>
            <w:r w:rsidRPr="00822178">
              <w:rPr>
                <w:rFonts w:ascii="Times New Roman" w:eastAsia="Times New Roman" w:hAnsi="Times New Roman"/>
              </w:rPr>
              <w:t>- производные финансовые инструменты.</w:t>
            </w:r>
          </w:p>
          <w:p w:rsidR="00822178" w:rsidRDefault="00822178" w:rsidP="00DD5628">
            <w:pPr>
              <w:spacing w:after="0" w:line="240" w:lineRule="auto"/>
              <w:rPr>
                <w:rFonts w:ascii="Times New Roman" w:eastAsia="Times New Roman" w:hAnsi="Times New Roman"/>
              </w:rPr>
            </w:pPr>
          </w:p>
          <w:p w:rsidR="00822178" w:rsidRPr="00611DC4" w:rsidRDefault="00822178" w:rsidP="00822178">
            <w:pPr>
              <w:spacing w:after="0" w:line="240" w:lineRule="auto"/>
              <w:contextualSpacing/>
              <w:rPr>
                <w:rFonts w:ascii="Times New Roman" w:hAnsi="Times New Roman"/>
              </w:rPr>
            </w:pPr>
            <w:r w:rsidRPr="00611DC4">
              <w:rPr>
                <w:rFonts w:ascii="Times New Roman" w:hAnsi="Times New Roman"/>
              </w:rPr>
              <w:t xml:space="preserve">В процессе осуществления доверительного управления Управляющий вправе совершать с Имуществом Учредителя управления любые </w:t>
            </w:r>
            <w:proofErr w:type="gramStart"/>
            <w:r w:rsidRPr="00611DC4">
              <w:rPr>
                <w:rFonts w:ascii="Times New Roman" w:hAnsi="Times New Roman"/>
              </w:rPr>
              <w:t>сделки</w:t>
            </w:r>
            <w:proofErr w:type="gramEnd"/>
            <w:r w:rsidRPr="00611DC4">
              <w:rPr>
                <w:rFonts w:ascii="Times New Roman" w:hAnsi="Times New Roman"/>
              </w:rPr>
              <w:t xml:space="preserve"> как на биржевом рынке, так и на внебиржевом рынке, в том числе, но не ограничиваясь, сделки купли - продажи, сделки РЕПО и иные виды сделок.</w:t>
            </w:r>
          </w:p>
          <w:p w:rsidR="00822178" w:rsidRPr="00205CA4" w:rsidRDefault="00822178" w:rsidP="00DD5628">
            <w:pPr>
              <w:spacing w:after="0" w:line="240" w:lineRule="auto"/>
              <w:rPr>
                <w:rFonts w:ascii="Times New Roman" w:eastAsia="Times New Roman" w:hAnsi="Times New Roman"/>
              </w:rPr>
            </w:pPr>
          </w:p>
          <w:p w:rsidR="00CF66E9" w:rsidRPr="00E04873" w:rsidRDefault="00CF66E9" w:rsidP="00DD5628">
            <w:pPr>
              <w:spacing w:after="0" w:line="240" w:lineRule="auto"/>
              <w:rPr>
                <w:rFonts w:ascii="Times New Roman" w:eastAsia="Times New Roman" w:hAnsi="Times New Roman"/>
                <w:snapToGrid w:val="0"/>
                <w:lang w:eastAsia="ru-RU"/>
              </w:rPr>
            </w:pPr>
            <w:r w:rsidRPr="00E04873">
              <w:rPr>
                <w:rFonts w:ascii="Times New Roman" w:eastAsia="Times New Roman" w:hAnsi="Times New Roman"/>
                <w:snapToGrid w:val="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CF66E9" w:rsidRPr="00E04873" w:rsidTr="00822178">
        <w:trPr>
          <w:trHeight w:val="2459"/>
        </w:trPr>
        <w:tc>
          <w:tcPr>
            <w:tcW w:w="1720"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Структура активов</w:t>
            </w:r>
          </w:p>
        </w:tc>
        <w:tc>
          <w:tcPr>
            <w:tcW w:w="3280" w:type="pct"/>
          </w:tcPr>
          <w:tbl>
            <w:tblPr>
              <w:tblpPr w:leftFromText="180" w:rightFromText="180" w:vertAnchor="text" w:horzAnchor="margin" w:tblpY="68"/>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8"/>
              <w:gridCol w:w="2878"/>
            </w:tblGrid>
            <w:tr w:rsidR="00353ACC" w:rsidRPr="00E04873" w:rsidTr="00353ACC">
              <w:tc>
                <w:tcPr>
                  <w:tcW w:w="2750" w:type="pct"/>
                  <w:shd w:val="clear" w:color="auto" w:fill="auto"/>
                  <w:vAlign w:val="center"/>
                </w:tcPr>
                <w:p w:rsidR="00353ACC" w:rsidRPr="00353ACC" w:rsidRDefault="00353ACC" w:rsidP="00353ACC">
                  <w:pPr>
                    <w:spacing w:after="0" w:line="240" w:lineRule="auto"/>
                    <w:jc w:val="center"/>
                    <w:rPr>
                      <w:rFonts w:ascii="Times New Roman" w:eastAsia="Times New Roman" w:hAnsi="Times New Roman"/>
                      <w:b/>
                      <w:sz w:val="18"/>
                      <w:szCs w:val="18"/>
                    </w:rPr>
                  </w:pPr>
                  <w:r w:rsidRPr="00353ACC">
                    <w:rPr>
                      <w:rFonts w:ascii="Times New Roman" w:eastAsia="Times New Roman" w:hAnsi="Times New Roman"/>
                      <w:b/>
                      <w:sz w:val="18"/>
                      <w:szCs w:val="18"/>
                    </w:rPr>
                    <w:t>Надлежащие объекты инвестирования</w:t>
                  </w:r>
                </w:p>
              </w:tc>
              <w:tc>
                <w:tcPr>
                  <w:tcW w:w="2250" w:type="pct"/>
                  <w:shd w:val="clear" w:color="auto" w:fill="auto"/>
                  <w:vAlign w:val="center"/>
                </w:tcPr>
                <w:p w:rsidR="00353ACC" w:rsidRPr="00353ACC" w:rsidRDefault="00353ACC" w:rsidP="00353ACC">
                  <w:pPr>
                    <w:spacing w:after="0" w:line="240" w:lineRule="auto"/>
                    <w:jc w:val="center"/>
                    <w:rPr>
                      <w:rFonts w:ascii="Times New Roman" w:eastAsia="Times New Roman" w:hAnsi="Times New Roman"/>
                      <w:b/>
                      <w:sz w:val="18"/>
                      <w:szCs w:val="18"/>
                    </w:rPr>
                  </w:pPr>
                  <w:r w:rsidRPr="00353ACC">
                    <w:rPr>
                      <w:rFonts w:ascii="Times New Roman" w:eastAsia="Times New Roman" w:hAnsi="Times New Roman"/>
                      <w:b/>
                      <w:sz w:val="18"/>
                      <w:szCs w:val="18"/>
                    </w:rPr>
                    <w:t>Соотношение с ценными бумагами других видов (типов) и денежными средствами</w:t>
                  </w:r>
                </w:p>
              </w:tc>
            </w:tr>
            <w:tr w:rsidR="00353ACC" w:rsidRPr="00E04873" w:rsidTr="00353ACC">
              <w:tc>
                <w:tcPr>
                  <w:tcW w:w="2750" w:type="pct"/>
                  <w:shd w:val="clear" w:color="auto" w:fill="auto"/>
                </w:tcPr>
                <w:p w:rsidR="00353ACC" w:rsidRPr="00353ACC" w:rsidRDefault="00353ACC" w:rsidP="00353ACC">
                  <w:pPr>
                    <w:spacing w:after="0" w:line="240" w:lineRule="auto"/>
                    <w:rPr>
                      <w:rFonts w:ascii="Times New Roman" w:eastAsia="Times New Roman" w:hAnsi="Times New Roman"/>
                      <w:sz w:val="20"/>
                      <w:szCs w:val="20"/>
                    </w:rPr>
                  </w:pPr>
                  <w:r w:rsidRPr="00353ACC">
                    <w:rPr>
                      <w:rFonts w:ascii="Times New Roman" w:eastAsia="Times New Roman" w:hAnsi="Times New Roman"/>
                      <w:sz w:val="20"/>
                      <w:szCs w:val="20"/>
                    </w:rPr>
                    <w:t>Акции акционерных обществ</w:t>
                  </w:r>
                </w:p>
              </w:tc>
              <w:tc>
                <w:tcPr>
                  <w:tcW w:w="2250" w:type="pct"/>
                  <w:shd w:val="clear" w:color="auto" w:fill="auto"/>
                  <w:vAlign w:val="center"/>
                </w:tcPr>
                <w:p w:rsidR="00353ACC" w:rsidRPr="00353ACC" w:rsidRDefault="00353ACC" w:rsidP="00353ACC">
                  <w:pPr>
                    <w:spacing w:after="0" w:line="240" w:lineRule="auto"/>
                    <w:jc w:val="center"/>
                    <w:rPr>
                      <w:rFonts w:ascii="Times New Roman" w:eastAsia="Times New Roman" w:hAnsi="Times New Roman"/>
                      <w:sz w:val="20"/>
                      <w:szCs w:val="20"/>
                    </w:rPr>
                  </w:pPr>
                  <w:r w:rsidRPr="00353ACC">
                    <w:rPr>
                      <w:rFonts w:ascii="Times New Roman" w:eastAsia="Times New Roman" w:hAnsi="Times New Roman"/>
                      <w:sz w:val="20"/>
                      <w:szCs w:val="20"/>
                    </w:rPr>
                    <w:t>до 100 %</w:t>
                  </w:r>
                </w:p>
              </w:tc>
            </w:tr>
            <w:tr w:rsidR="00353ACC" w:rsidRPr="00E04873" w:rsidTr="00353ACC">
              <w:tc>
                <w:tcPr>
                  <w:tcW w:w="2750" w:type="pct"/>
                  <w:shd w:val="clear" w:color="auto" w:fill="auto"/>
                </w:tcPr>
                <w:p w:rsidR="00353ACC" w:rsidRPr="00353ACC" w:rsidRDefault="00353ACC" w:rsidP="00353ACC">
                  <w:pPr>
                    <w:spacing w:after="0" w:line="240" w:lineRule="auto"/>
                    <w:rPr>
                      <w:rFonts w:ascii="Times New Roman" w:eastAsia="Times New Roman" w:hAnsi="Times New Roman"/>
                      <w:sz w:val="20"/>
                      <w:szCs w:val="20"/>
                    </w:rPr>
                  </w:pPr>
                  <w:r w:rsidRPr="00353ACC">
                    <w:rPr>
                      <w:rFonts w:ascii="Times New Roman" w:eastAsia="Times New Roman" w:hAnsi="Times New Roman"/>
                      <w:sz w:val="20"/>
                      <w:szCs w:val="20"/>
                    </w:rPr>
                    <w:t>Облигации коммерческих организаций</w:t>
                  </w:r>
                </w:p>
              </w:tc>
              <w:tc>
                <w:tcPr>
                  <w:tcW w:w="2250" w:type="pct"/>
                  <w:shd w:val="clear" w:color="auto" w:fill="auto"/>
                  <w:vAlign w:val="center"/>
                </w:tcPr>
                <w:p w:rsidR="00353ACC" w:rsidRPr="00353ACC" w:rsidRDefault="00353ACC" w:rsidP="00353ACC">
                  <w:pPr>
                    <w:spacing w:after="0" w:line="240" w:lineRule="auto"/>
                    <w:jc w:val="center"/>
                    <w:rPr>
                      <w:rFonts w:ascii="Times New Roman" w:eastAsia="Times New Roman" w:hAnsi="Times New Roman"/>
                      <w:sz w:val="20"/>
                      <w:szCs w:val="20"/>
                    </w:rPr>
                  </w:pPr>
                  <w:r w:rsidRPr="00353ACC">
                    <w:rPr>
                      <w:rFonts w:ascii="Times New Roman" w:eastAsia="Times New Roman" w:hAnsi="Times New Roman"/>
                      <w:sz w:val="20"/>
                      <w:szCs w:val="20"/>
                    </w:rPr>
                    <w:t>до 100 %</w:t>
                  </w:r>
                </w:p>
              </w:tc>
            </w:tr>
            <w:tr w:rsidR="00353ACC" w:rsidRPr="00E04873" w:rsidTr="00353ACC">
              <w:tc>
                <w:tcPr>
                  <w:tcW w:w="2750" w:type="pct"/>
                  <w:shd w:val="clear" w:color="auto" w:fill="auto"/>
                </w:tcPr>
                <w:p w:rsidR="00353ACC" w:rsidRPr="00353ACC" w:rsidRDefault="00353ACC" w:rsidP="00353ACC">
                  <w:pPr>
                    <w:spacing w:after="0" w:line="240" w:lineRule="auto"/>
                    <w:rPr>
                      <w:rFonts w:ascii="Times New Roman" w:eastAsia="Times New Roman" w:hAnsi="Times New Roman"/>
                      <w:sz w:val="20"/>
                      <w:szCs w:val="20"/>
                    </w:rPr>
                  </w:pPr>
                  <w:r w:rsidRPr="00353ACC">
                    <w:rPr>
                      <w:rFonts w:ascii="Times New Roman" w:eastAsia="Times New Roman" w:hAnsi="Times New Roman"/>
                      <w:sz w:val="20"/>
                      <w:szCs w:val="20"/>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tc>
              <w:tc>
                <w:tcPr>
                  <w:tcW w:w="2250" w:type="pct"/>
                  <w:shd w:val="clear" w:color="auto" w:fill="auto"/>
                  <w:vAlign w:val="center"/>
                </w:tcPr>
                <w:p w:rsidR="00353ACC" w:rsidRPr="00353ACC" w:rsidRDefault="00353ACC" w:rsidP="00353ACC">
                  <w:pPr>
                    <w:spacing w:after="0" w:line="240" w:lineRule="auto"/>
                    <w:jc w:val="center"/>
                    <w:rPr>
                      <w:rFonts w:ascii="Times New Roman" w:eastAsia="Times New Roman" w:hAnsi="Times New Roman"/>
                      <w:sz w:val="20"/>
                      <w:szCs w:val="20"/>
                    </w:rPr>
                  </w:pPr>
                  <w:r w:rsidRPr="00353ACC">
                    <w:rPr>
                      <w:rFonts w:ascii="Times New Roman" w:eastAsia="Times New Roman" w:hAnsi="Times New Roman"/>
                      <w:sz w:val="20"/>
                      <w:szCs w:val="20"/>
                    </w:rPr>
                    <w:t>до 100 %</w:t>
                  </w:r>
                </w:p>
              </w:tc>
            </w:tr>
            <w:tr w:rsidR="00353ACC" w:rsidRPr="00E04873" w:rsidTr="00353ACC">
              <w:tc>
                <w:tcPr>
                  <w:tcW w:w="2750" w:type="pct"/>
                  <w:shd w:val="clear" w:color="auto" w:fill="auto"/>
                </w:tcPr>
                <w:p w:rsidR="00353ACC" w:rsidRPr="00353ACC" w:rsidRDefault="00353ACC" w:rsidP="00353ACC">
                  <w:pPr>
                    <w:spacing w:after="0" w:line="240" w:lineRule="auto"/>
                    <w:rPr>
                      <w:rFonts w:ascii="Times New Roman" w:eastAsia="Times New Roman" w:hAnsi="Times New Roman"/>
                      <w:sz w:val="20"/>
                      <w:szCs w:val="20"/>
                    </w:rPr>
                  </w:pPr>
                  <w:r w:rsidRPr="00353ACC">
                    <w:rPr>
                      <w:rFonts w:ascii="Times New Roman" w:eastAsia="Times New Roman" w:hAnsi="Times New Roman"/>
                      <w:sz w:val="20"/>
                      <w:szCs w:val="20"/>
                    </w:rPr>
                    <w:t>Производные финансовые инструменты</w:t>
                  </w:r>
                </w:p>
              </w:tc>
              <w:tc>
                <w:tcPr>
                  <w:tcW w:w="2250" w:type="pct"/>
                  <w:shd w:val="clear" w:color="auto" w:fill="auto"/>
                  <w:vAlign w:val="center"/>
                </w:tcPr>
                <w:p w:rsidR="00353ACC" w:rsidRPr="00353ACC" w:rsidRDefault="00353ACC" w:rsidP="00353ACC">
                  <w:pPr>
                    <w:spacing w:after="0" w:line="240" w:lineRule="auto"/>
                    <w:jc w:val="center"/>
                    <w:rPr>
                      <w:rFonts w:ascii="Times New Roman" w:eastAsia="Times New Roman" w:hAnsi="Times New Roman"/>
                      <w:sz w:val="20"/>
                      <w:szCs w:val="20"/>
                    </w:rPr>
                  </w:pPr>
                  <w:r w:rsidRPr="00353ACC">
                    <w:rPr>
                      <w:rFonts w:ascii="Times New Roman" w:eastAsia="Times New Roman" w:hAnsi="Times New Roman"/>
                      <w:sz w:val="20"/>
                      <w:szCs w:val="20"/>
                    </w:rPr>
                    <w:t>до 100%</w:t>
                  </w:r>
                </w:p>
              </w:tc>
            </w:tr>
            <w:tr w:rsidR="00353ACC" w:rsidRPr="00E04873" w:rsidTr="00353ACC">
              <w:tc>
                <w:tcPr>
                  <w:tcW w:w="2750" w:type="pct"/>
                  <w:shd w:val="clear" w:color="auto" w:fill="auto"/>
                </w:tcPr>
                <w:p w:rsidR="00353ACC" w:rsidRPr="00353ACC" w:rsidRDefault="00353ACC" w:rsidP="00353ACC">
                  <w:pPr>
                    <w:spacing w:after="0" w:line="240" w:lineRule="auto"/>
                    <w:rPr>
                      <w:rFonts w:ascii="Times New Roman" w:eastAsia="Times New Roman" w:hAnsi="Times New Roman"/>
                      <w:sz w:val="20"/>
                      <w:szCs w:val="20"/>
                    </w:rPr>
                  </w:pPr>
                  <w:r w:rsidRPr="00353ACC">
                    <w:rPr>
                      <w:rFonts w:ascii="Times New Roman" w:eastAsia="Times New Roman" w:hAnsi="Times New Roman"/>
                      <w:sz w:val="20"/>
                      <w:szCs w:val="20"/>
                    </w:rPr>
                    <w:t>Денежные средства</w:t>
                  </w:r>
                </w:p>
              </w:tc>
              <w:tc>
                <w:tcPr>
                  <w:tcW w:w="2250" w:type="pct"/>
                  <w:shd w:val="clear" w:color="auto" w:fill="auto"/>
                  <w:vAlign w:val="center"/>
                </w:tcPr>
                <w:p w:rsidR="00353ACC" w:rsidRPr="00353ACC" w:rsidRDefault="00353ACC" w:rsidP="00353ACC">
                  <w:pPr>
                    <w:spacing w:after="0" w:line="240" w:lineRule="auto"/>
                    <w:jc w:val="center"/>
                    <w:rPr>
                      <w:rFonts w:ascii="Times New Roman" w:eastAsia="Times New Roman" w:hAnsi="Times New Roman"/>
                      <w:sz w:val="20"/>
                      <w:szCs w:val="20"/>
                    </w:rPr>
                  </w:pPr>
                  <w:r w:rsidRPr="00353ACC">
                    <w:rPr>
                      <w:rFonts w:ascii="Times New Roman" w:eastAsia="Times New Roman" w:hAnsi="Times New Roman"/>
                      <w:sz w:val="20"/>
                      <w:szCs w:val="20"/>
                    </w:rPr>
                    <w:t>до 100 %</w:t>
                  </w:r>
                </w:p>
              </w:tc>
            </w:tr>
          </w:tbl>
          <w:p w:rsidR="00CF66E9" w:rsidRPr="00E04873" w:rsidRDefault="00CF66E9" w:rsidP="00DD5628">
            <w:pPr>
              <w:spacing w:after="0" w:line="240" w:lineRule="auto"/>
              <w:rPr>
                <w:rFonts w:ascii="Times New Roman" w:eastAsia="Times New Roman" w:hAnsi="Times New Roman"/>
                <w:bCs/>
                <w:lang w:eastAsia="ru-RU"/>
              </w:rPr>
            </w:pPr>
          </w:p>
        </w:tc>
      </w:tr>
      <w:tr w:rsidR="00CF66E9" w:rsidRPr="00E04873" w:rsidTr="00822178">
        <w:tc>
          <w:tcPr>
            <w:tcW w:w="1720"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highlight w:val="yellow"/>
                <w:lang w:eastAsia="ru-RU"/>
              </w:rPr>
            </w:pPr>
            <w:r w:rsidRPr="00E04873">
              <w:rPr>
                <w:rFonts w:ascii="Times New Roman" w:eastAsia="Times New Roman" w:hAnsi="Times New Roman"/>
                <w:b/>
                <w:bCs/>
                <w:lang w:eastAsia="ru-RU"/>
              </w:rPr>
              <w:t>Стратегия управления</w:t>
            </w:r>
          </w:p>
        </w:tc>
        <w:tc>
          <w:tcPr>
            <w:tcW w:w="3280" w:type="pct"/>
          </w:tcPr>
          <w:p w:rsidR="00CF66E9" w:rsidRPr="00E04873" w:rsidRDefault="00817209" w:rsidP="00817209">
            <w:pPr>
              <w:spacing w:after="0" w:line="240" w:lineRule="auto"/>
              <w:rPr>
                <w:rFonts w:ascii="Times New Roman" w:eastAsia="Times New Roman" w:hAnsi="Times New Roman"/>
                <w:bCs/>
                <w:highlight w:val="yellow"/>
                <w:lang w:eastAsia="ru-RU"/>
              </w:rPr>
            </w:pPr>
            <w:r w:rsidRPr="00817209">
              <w:rPr>
                <w:rFonts w:ascii="Times New Roman" w:eastAsia="Times New Roman" w:hAnsi="Times New Roman"/>
                <w:bCs/>
                <w:iCs/>
              </w:rPr>
              <w:t>Долгосрочная стратегия</w:t>
            </w:r>
            <w:r>
              <w:rPr>
                <w:rFonts w:ascii="Times New Roman" w:eastAsia="Times New Roman" w:hAnsi="Times New Roman"/>
                <w:bCs/>
                <w:iCs/>
              </w:rPr>
              <w:t>, основанная на работе с акциями</w:t>
            </w:r>
            <w:r w:rsidRPr="00E04873">
              <w:rPr>
                <w:rFonts w:ascii="Times New Roman" w:eastAsia="Times New Roman" w:hAnsi="Times New Roman"/>
              </w:rPr>
              <w:t xml:space="preserve"> </w:t>
            </w:r>
            <w:r w:rsidR="00CF66E9" w:rsidRPr="00E04873">
              <w:rPr>
                <w:rFonts w:ascii="Times New Roman" w:eastAsia="Times New Roman" w:hAnsi="Times New Roman"/>
              </w:rPr>
              <w:t>эмитентов, показавших себя с наилучшей стороны по заданным критериям инвестиционной привлекательности. В части облигаций – долговые бумаги, обладающие наибольшей надежностью. В рамках стратегии предусмотрена периодиче</w:t>
            </w:r>
            <w:r w:rsidR="00790057">
              <w:rPr>
                <w:rFonts w:ascii="Times New Roman" w:eastAsia="Times New Roman" w:hAnsi="Times New Roman"/>
              </w:rPr>
              <w:t>с</w:t>
            </w:r>
            <w:r w:rsidR="00CF66E9" w:rsidRPr="00E04873">
              <w:rPr>
                <w:rFonts w:ascii="Times New Roman" w:eastAsia="Times New Roman" w:hAnsi="Times New Roman"/>
              </w:rPr>
              <w:t xml:space="preserve">кая </w:t>
            </w:r>
            <w:proofErr w:type="spellStart"/>
            <w:r w:rsidR="00CF66E9" w:rsidRPr="00E04873">
              <w:rPr>
                <w:rFonts w:ascii="Times New Roman" w:eastAsia="Times New Roman" w:hAnsi="Times New Roman"/>
              </w:rPr>
              <w:t>ребалансировка</w:t>
            </w:r>
            <w:proofErr w:type="spellEnd"/>
            <w:r w:rsidR="00CF66E9" w:rsidRPr="00E04873">
              <w:rPr>
                <w:rFonts w:ascii="Times New Roman" w:eastAsia="Times New Roman" w:hAnsi="Times New Roman"/>
              </w:rPr>
              <w:t xml:space="preserve"> портфеля в зависимости от конъюнктуры рынка.</w:t>
            </w:r>
            <w:r>
              <w:rPr>
                <w:rFonts w:ascii="Times New Roman" w:eastAsia="Times New Roman" w:hAnsi="Times New Roman"/>
              </w:rPr>
              <w:t xml:space="preserve"> Часть активов может быть инвестирована в производные финансовые инструменты.</w:t>
            </w:r>
          </w:p>
        </w:tc>
      </w:tr>
      <w:tr w:rsidR="00CF66E9" w:rsidRPr="00E04873" w:rsidTr="00822178">
        <w:tc>
          <w:tcPr>
            <w:tcW w:w="1720"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hAnsi="Times New Roman"/>
                <w:b/>
                <w:bCs/>
              </w:rPr>
              <w:t>Риски, связанные со стратегией</w:t>
            </w:r>
          </w:p>
        </w:tc>
        <w:tc>
          <w:tcPr>
            <w:tcW w:w="3280" w:type="pct"/>
            <w:vAlign w:val="center"/>
          </w:tcPr>
          <w:p w:rsidR="00CF66E9" w:rsidRPr="00B244A1" w:rsidRDefault="00CF66E9" w:rsidP="00DD5628">
            <w:pPr>
              <w:spacing w:after="0" w:line="240" w:lineRule="auto"/>
              <w:rPr>
                <w:rFonts w:ascii="Times New Roman" w:eastAsia="Times New Roman" w:hAnsi="Times New Roman"/>
              </w:rPr>
            </w:pPr>
            <w:r w:rsidRPr="00B244A1">
              <w:rPr>
                <w:rFonts w:ascii="Times New Roman" w:hAnsi="Times New Roman"/>
              </w:rPr>
              <w:t xml:space="preserve">Описание рисков, связанных со стратегией управления, представлено в Приложении №1 к </w:t>
            </w:r>
            <w:r>
              <w:rPr>
                <w:rFonts w:ascii="Times New Roman" w:hAnsi="Times New Roman"/>
              </w:rPr>
              <w:t>Регламенту</w:t>
            </w:r>
            <w:r w:rsidRPr="00B244A1">
              <w:rPr>
                <w:rFonts w:ascii="Times New Roman" w:hAnsi="Times New Roman"/>
                <w:snapToGrid w:val="0"/>
                <w:lang w:eastAsia="ru-RU"/>
              </w:rPr>
              <w:t xml:space="preserve"> </w:t>
            </w:r>
          </w:p>
        </w:tc>
      </w:tr>
      <w:tr w:rsidR="00CF66E9" w:rsidRPr="00E04873" w:rsidTr="00822178">
        <w:tc>
          <w:tcPr>
            <w:tcW w:w="1720"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 xml:space="preserve">Допустимый риск Учредителя управления в процентном соотношении </w:t>
            </w:r>
          </w:p>
        </w:tc>
        <w:tc>
          <w:tcPr>
            <w:tcW w:w="3280"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eastAsia="Times New Roman" w:hAnsi="Times New Roman"/>
                <w:b/>
                <w:bCs/>
                <w:lang w:eastAsia="ru-RU"/>
              </w:rPr>
              <w:t xml:space="preserve">до </w:t>
            </w:r>
            <w:r>
              <w:rPr>
                <w:rFonts w:ascii="Times New Roman" w:eastAsia="Times New Roman" w:hAnsi="Times New Roman"/>
                <w:b/>
                <w:bCs/>
                <w:lang w:eastAsia="ru-RU"/>
              </w:rPr>
              <w:t>2</w:t>
            </w:r>
            <w:r w:rsidRPr="00E04873">
              <w:rPr>
                <w:rFonts w:ascii="Times New Roman" w:eastAsia="Times New Roman" w:hAnsi="Times New Roman"/>
                <w:b/>
                <w:bCs/>
                <w:lang w:eastAsia="ru-RU"/>
              </w:rPr>
              <w:t xml:space="preserve">0% </w:t>
            </w:r>
            <w:r w:rsidRPr="00E04873">
              <w:rPr>
                <w:rFonts w:ascii="Times New Roman" w:hAnsi="Times New Roman"/>
              </w:rPr>
              <w:t>(</w:t>
            </w:r>
            <w:r w:rsidRPr="00E04873">
              <w:rPr>
                <w:rFonts w:ascii="Times New Roman" w:eastAsia="Times New Roman" w:hAnsi="Times New Roman"/>
                <w:bCs/>
                <w:lang w:eastAsia="ru-RU"/>
              </w:rPr>
              <w:t>определяемого в рамках Стандартного инвестиционного профиля)</w:t>
            </w:r>
          </w:p>
        </w:tc>
      </w:tr>
      <w:tr w:rsidR="00CF66E9" w:rsidRPr="00E04873" w:rsidTr="00822178">
        <w:tc>
          <w:tcPr>
            <w:tcW w:w="1720"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lastRenderedPageBreak/>
              <w:t>Срок инвестиций (инвестиционный горизонт)</w:t>
            </w:r>
          </w:p>
        </w:tc>
        <w:tc>
          <w:tcPr>
            <w:tcW w:w="3280" w:type="pct"/>
          </w:tcPr>
          <w:p w:rsidR="00CF66E9" w:rsidRPr="00E04873" w:rsidRDefault="00CF66E9" w:rsidP="00DD5628">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1 год</w:t>
            </w:r>
          </w:p>
        </w:tc>
      </w:tr>
      <w:tr w:rsidR="00CF66E9" w:rsidRPr="00E04873" w:rsidTr="00822178">
        <w:tc>
          <w:tcPr>
            <w:tcW w:w="1720"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валюта</w:t>
            </w:r>
            <w:r w:rsidR="00822178">
              <w:rPr>
                <w:rFonts w:ascii="Times New Roman" w:eastAsia="Times New Roman" w:hAnsi="Times New Roman"/>
                <w:b/>
                <w:bCs/>
                <w:lang w:eastAsia="ru-RU"/>
              </w:rPr>
              <w:t xml:space="preserve"> стратегии</w:t>
            </w:r>
          </w:p>
        </w:tc>
        <w:tc>
          <w:tcPr>
            <w:tcW w:w="3280" w:type="pct"/>
          </w:tcPr>
          <w:p w:rsidR="00CF66E9" w:rsidRPr="00E04873" w:rsidRDefault="00CF66E9" w:rsidP="00822178">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 xml:space="preserve">рубль </w:t>
            </w:r>
            <w:r w:rsidR="00822178">
              <w:rPr>
                <w:rFonts w:ascii="Times New Roman" w:eastAsia="Times New Roman" w:hAnsi="Times New Roman"/>
                <w:bCs/>
                <w:lang w:eastAsia="ru-RU"/>
              </w:rPr>
              <w:t>РФ</w:t>
            </w:r>
            <w:r w:rsidRPr="00E04873">
              <w:rPr>
                <w:rFonts w:ascii="Times New Roman" w:eastAsia="Times New Roman" w:hAnsi="Times New Roman"/>
                <w:bCs/>
                <w:lang w:eastAsia="ru-RU"/>
              </w:rPr>
              <w:t xml:space="preserve"> </w:t>
            </w:r>
          </w:p>
        </w:tc>
      </w:tr>
      <w:tr w:rsidR="00CF66E9" w:rsidRPr="00E04873" w:rsidTr="00817209">
        <w:trPr>
          <w:trHeight w:val="961"/>
        </w:trPr>
        <w:tc>
          <w:tcPr>
            <w:tcW w:w="1720" w:type="pct"/>
          </w:tcPr>
          <w:p w:rsidR="00CF66E9" w:rsidRPr="00E04873"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Минимальная сумма инвестирования</w:t>
            </w:r>
          </w:p>
        </w:tc>
        <w:tc>
          <w:tcPr>
            <w:tcW w:w="3280"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500 000 (Пятьсот тысяч) рублей</w:t>
            </w:r>
          </w:p>
          <w:p w:rsidR="00CF66E9" w:rsidRPr="00817209"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817209">
              <w:rPr>
                <w:rFonts w:ascii="Times New Roman" w:eastAsia="Times New Roman" w:hAnsi="Times New Roman"/>
                <w:bCs/>
                <w:sz w:val="20"/>
                <w:szCs w:val="20"/>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w:t>
            </w:r>
          </w:p>
        </w:tc>
      </w:tr>
      <w:tr w:rsidR="00CF66E9" w:rsidRPr="00E04873" w:rsidTr="00822178">
        <w:tc>
          <w:tcPr>
            <w:tcW w:w="1720" w:type="pct"/>
          </w:tcPr>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hAnsi="Times New Roman"/>
                <w:b/>
              </w:rPr>
              <w:t>Ожидаемая доходность от инвестирования, в % соотношении в годовом исчислении</w:t>
            </w:r>
          </w:p>
        </w:tc>
        <w:tc>
          <w:tcPr>
            <w:tcW w:w="3280" w:type="pct"/>
            <w:vAlign w:val="center"/>
          </w:tcPr>
          <w:p w:rsidR="00CF66E9" w:rsidRPr="00E04873" w:rsidRDefault="00CF66E9" w:rsidP="00DD5628">
            <w:pPr>
              <w:widowControl w:val="0"/>
              <w:autoSpaceDE w:val="0"/>
              <w:autoSpaceDN w:val="0"/>
              <w:adjustRightInd w:val="0"/>
              <w:rPr>
                <w:rFonts w:ascii="Times New Roman" w:eastAsia="Times New Roman" w:hAnsi="Times New Roman"/>
                <w:b/>
                <w:bCs/>
                <w:lang w:eastAsia="ru-RU"/>
              </w:rPr>
            </w:pPr>
            <w:r w:rsidRPr="00E04873">
              <w:rPr>
                <w:rFonts w:ascii="Times New Roman" w:eastAsia="Times New Roman" w:hAnsi="Times New Roman"/>
                <w:b/>
                <w:bCs/>
                <w:lang w:eastAsia="ru-RU"/>
              </w:rPr>
              <w:t xml:space="preserve">20 % </w:t>
            </w:r>
          </w:p>
        </w:tc>
      </w:tr>
      <w:tr w:rsidR="00F33A65" w:rsidRPr="00E04873" w:rsidTr="00822178">
        <w:tc>
          <w:tcPr>
            <w:tcW w:w="1720" w:type="pct"/>
          </w:tcPr>
          <w:p w:rsidR="00F33A65" w:rsidRPr="00E04873" w:rsidRDefault="00F33A65" w:rsidP="00DD5628">
            <w:pPr>
              <w:pStyle w:val="af"/>
              <w:widowControl w:val="0"/>
              <w:autoSpaceDE w:val="0"/>
              <w:autoSpaceDN w:val="0"/>
              <w:adjustRightInd w:val="0"/>
              <w:spacing w:after="0" w:line="240" w:lineRule="auto"/>
              <w:ind w:left="0"/>
              <w:rPr>
                <w:rFonts w:ascii="Times New Roman" w:hAnsi="Times New Roman"/>
                <w:b/>
                <w:lang w:eastAsia="ru-RU"/>
              </w:rPr>
            </w:pPr>
            <w:r>
              <w:rPr>
                <w:rFonts w:ascii="Times New Roman" w:hAnsi="Times New Roman"/>
                <w:b/>
                <w:lang w:eastAsia="ru-RU"/>
              </w:rPr>
              <w:t xml:space="preserve">Комиссия за ввод </w:t>
            </w:r>
          </w:p>
        </w:tc>
        <w:tc>
          <w:tcPr>
            <w:tcW w:w="3280" w:type="pct"/>
            <w:vAlign w:val="center"/>
          </w:tcPr>
          <w:p w:rsidR="00F33A65" w:rsidRPr="00E04873" w:rsidRDefault="00F33A65" w:rsidP="00DD5628">
            <w:pPr>
              <w:widowControl w:val="0"/>
              <w:autoSpaceDE w:val="0"/>
              <w:autoSpaceDN w:val="0"/>
              <w:adjustRightInd w:val="0"/>
              <w:spacing w:after="0"/>
              <w:rPr>
                <w:rFonts w:ascii="Times New Roman" w:eastAsia="Times New Roman" w:hAnsi="Times New Roman"/>
                <w:b/>
                <w:bCs/>
                <w:lang w:eastAsia="ru-RU"/>
              </w:rPr>
            </w:pPr>
            <w:r>
              <w:rPr>
                <w:rFonts w:ascii="Times New Roman" w:eastAsia="Times New Roman" w:hAnsi="Times New Roman"/>
                <w:b/>
                <w:bCs/>
                <w:lang w:eastAsia="ru-RU"/>
              </w:rPr>
              <w:t>отсутствует</w:t>
            </w:r>
          </w:p>
        </w:tc>
      </w:tr>
      <w:tr w:rsidR="00CF66E9" w:rsidRPr="00E04873" w:rsidTr="00822178">
        <w:tc>
          <w:tcPr>
            <w:tcW w:w="1720" w:type="pct"/>
          </w:tcPr>
          <w:p w:rsidR="00CF66E9" w:rsidRPr="00E04873" w:rsidRDefault="00CF66E9" w:rsidP="00DD5628">
            <w:pPr>
              <w:pStyle w:val="af"/>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управление</w:t>
            </w:r>
          </w:p>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3280" w:type="pct"/>
            <w:vAlign w:val="center"/>
          </w:tcPr>
          <w:p w:rsidR="00CF66E9" w:rsidRPr="00E04873" w:rsidRDefault="00CF66E9" w:rsidP="00DD5628">
            <w:pPr>
              <w:widowControl w:val="0"/>
              <w:autoSpaceDE w:val="0"/>
              <w:autoSpaceDN w:val="0"/>
              <w:adjustRightInd w:val="0"/>
              <w:spacing w:after="0"/>
              <w:rPr>
                <w:rFonts w:ascii="Times New Roman" w:eastAsia="Times New Roman" w:hAnsi="Times New Roman"/>
                <w:bCs/>
                <w:lang w:eastAsia="ru-RU"/>
              </w:rPr>
            </w:pPr>
            <w:r w:rsidRPr="00E04873">
              <w:rPr>
                <w:rFonts w:ascii="Times New Roman" w:eastAsia="Times New Roman" w:hAnsi="Times New Roman"/>
                <w:b/>
                <w:bCs/>
                <w:lang w:eastAsia="ru-RU"/>
              </w:rPr>
              <w:t>2 % годовых</w:t>
            </w:r>
          </w:p>
          <w:p w:rsidR="00CF66E9" w:rsidRPr="00E04873" w:rsidRDefault="00CF66E9" w:rsidP="00DD5628">
            <w:pPr>
              <w:widowControl w:val="0"/>
              <w:autoSpaceDE w:val="0"/>
              <w:autoSpaceDN w:val="0"/>
              <w:adjustRightInd w:val="0"/>
              <w:spacing w:after="0"/>
              <w:jc w:val="center"/>
              <w:rPr>
                <w:rFonts w:ascii="Times New Roman" w:eastAsia="Times New Roman" w:hAnsi="Times New Roman"/>
                <w:bCs/>
                <w:lang w:eastAsia="ru-RU"/>
              </w:rPr>
            </w:pPr>
          </w:p>
        </w:tc>
      </w:tr>
      <w:tr w:rsidR="00CF66E9" w:rsidRPr="00E04873" w:rsidTr="00822178">
        <w:tc>
          <w:tcPr>
            <w:tcW w:w="1720" w:type="pct"/>
          </w:tcPr>
          <w:p w:rsidR="00CF66E9" w:rsidRPr="00E04873" w:rsidRDefault="00CF66E9" w:rsidP="00DD5628">
            <w:pPr>
              <w:pStyle w:val="af"/>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успех</w:t>
            </w:r>
          </w:p>
          <w:p w:rsidR="00CF66E9" w:rsidRPr="00E04873" w:rsidRDefault="00CF66E9" w:rsidP="00DD5628">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3280" w:type="pct"/>
          </w:tcPr>
          <w:p w:rsidR="00817209" w:rsidRDefault="00385490" w:rsidP="00817209">
            <w:pPr>
              <w:widowControl w:val="0"/>
              <w:autoSpaceDE w:val="0"/>
              <w:autoSpaceDN w:val="0"/>
              <w:adjustRightInd w:val="0"/>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доходность ≤</w:t>
            </w:r>
            <w:r w:rsidR="00CF66E9" w:rsidRPr="00E04873">
              <w:rPr>
                <w:rFonts w:ascii="Times New Roman" w:eastAsia="Times New Roman" w:hAnsi="Times New Roman"/>
                <w:b/>
                <w:bCs/>
                <w:lang w:eastAsia="ru-RU"/>
              </w:rPr>
              <w:t>20 %</w:t>
            </w:r>
            <w:r w:rsidR="00817209">
              <w:rPr>
                <w:rFonts w:ascii="Times New Roman" w:eastAsia="Times New Roman" w:hAnsi="Times New Roman"/>
                <w:b/>
                <w:bCs/>
                <w:lang w:eastAsia="ru-RU"/>
              </w:rPr>
              <w:t xml:space="preserve"> год. </w:t>
            </w:r>
            <w:r w:rsidR="00CF66E9" w:rsidRPr="00E04873">
              <w:rPr>
                <w:rFonts w:ascii="Times New Roman" w:eastAsia="Times New Roman" w:hAnsi="Times New Roman"/>
                <w:b/>
                <w:bCs/>
                <w:lang w:eastAsia="ru-RU"/>
              </w:rPr>
              <w:t xml:space="preserve"> - 0%</w:t>
            </w:r>
          </w:p>
          <w:p w:rsidR="00CF66E9" w:rsidRPr="00E04873" w:rsidRDefault="00385490" w:rsidP="00817209">
            <w:pPr>
              <w:widowControl w:val="0"/>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
                <w:bCs/>
                <w:lang w:eastAsia="ru-RU"/>
              </w:rPr>
              <w:t>доходность</w:t>
            </w:r>
            <w:r w:rsidR="00CF66E9" w:rsidRPr="00E04873">
              <w:rPr>
                <w:rFonts w:ascii="Times New Roman" w:eastAsia="Times New Roman" w:hAnsi="Times New Roman"/>
                <w:b/>
                <w:bCs/>
                <w:lang w:eastAsia="ru-RU"/>
              </w:rPr>
              <w:t xml:space="preserve"> </w:t>
            </w:r>
            <w:r>
              <w:rPr>
                <w:rFonts w:ascii="Times New Roman" w:eastAsia="Times New Roman" w:hAnsi="Times New Roman"/>
                <w:b/>
                <w:bCs/>
                <w:lang w:eastAsia="ru-RU"/>
              </w:rPr>
              <w:t>&gt;</w:t>
            </w:r>
            <w:r w:rsidR="00CF66E9" w:rsidRPr="00E04873">
              <w:rPr>
                <w:rFonts w:ascii="Times New Roman" w:eastAsia="Times New Roman" w:hAnsi="Times New Roman"/>
                <w:b/>
                <w:bCs/>
                <w:lang w:eastAsia="ru-RU"/>
              </w:rPr>
              <w:t>20 %</w:t>
            </w:r>
            <w:r w:rsidR="00817209">
              <w:rPr>
                <w:rFonts w:ascii="Times New Roman" w:eastAsia="Times New Roman" w:hAnsi="Times New Roman"/>
                <w:b/>
                <w:bCs/>
                <w:lang w:eastAsia="ru-RU"/>
              </w:rPr>
              <w:t xml:space="preserve"> год. </w:t>
            </w:r>
            <w:r w:rsidR="00CF66E9" w:rsidRPr="00E04873">
              <w:rPr>
                <w:rFonts w:ascii="Times New Roman" w:eastAsia="Times New Roman" w:hAnsi="Times New Roman"/>
                <w:b/>
                <w:bCs/>
                <w:lang w:eastAsia="ru-RU"/>
              </w:rPr>
              <w:t xml:space="preserve"> - 25% </w:t>
            </w:r>
          </w:p>
        </w:tc>
      </w:tr>
    </w:tbl>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autoSpaceDE w:val="0"/>
        <w:autoSpaceDN w:val="0"/>
        <w:adjustRightInd w:val="0"/>
        <w:spacing w:after="0" w:line="240" w:lineRule="auto"/>
        <w:rPr>
          <w:rFonts w:ascii="Times New Roman" w:eastAsia="Times New Roman" w:hAnsi="Times New Roman"/>
          <w:sz w:val="24"/>
          <w:szCs w:val="24"/>
          <w:lang w:eastAsia="ru-RU"/>
        </w:rPr>
      </w:pPr>
      <w:r w:rsidRPr="00377BCB">
        <w:rPr>
          <w:rFonts w:ascii="Times New Roman" w:eastAsia="Times New Roman" w:hAnsi="Times New Roman"/>
          <w:sz w:val="24"/>
          <w:szCs w:val="24"/>
          <w:lang w:eastAsia="ru-RU"/>
        </w:rPr>
        <w:t>Учредитель управления</w:t>
      </w:r>
      <w:r w:rsidRPr="00290BAF">
        <w:rPr>
          <w:rStyle w:val="a9"/>
          <w:rFonts w:eastAsia="Calibri"/>
          <w:lang w:eastAsia="ru-RU"/>
        </w:rPr>
        <w:footnoteReference w:customMarkFollows="1" w:id="2"/>
        <w:sym w:font="Symbol" w:char="F02A"/>
      </w:r>
      <w:r w:rsidRPr="00377B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CF66E9" w:rsidRDefault="00CF66E9" w:rsidP="00CF66E9">
      <w:pPr>
        <w:autoSpaceDE w:val="0"/>
        <w:autoSpaceDN w:val="0"/>
        <w:adjustRightInd w:val="0"/>
        <w:spacing w:after="0" w:line="240" w:lineRule="auto"/>
        <w:rPr>
          <w:rFonts w:ascii="Times New Roman" w:eastAsia="Times New Roman" w:hAnsi="Times New Roman"/>
          <w:sz w:val="24"/>
          <w:szCs w:val="24"/>
          <w:lang w:eastAsia="ru-RU"/>
        </w:rPr>
      </w:pPr>
    </w:p>
    <w:p w:rsidR="00CF66E9" w:rsidRDefault="00CF66E9" w:rsidP="00CF66E9">
      <w:pPr>
        <w:spacing w:after="0" w:line="240" w:lineRule="auto"/>
        <w:rPr>
          <w:rFonts w:ascii="Times New Roman" w:hAnsi="Times New Roman"/>
          <w:sz w:val="20"/>
          <w:szCs w:val="20"/>
        </w:rPr>
      </w:pPr>
      <w:r w:rsidRPr="00D03A3F">
        <w:rPr>
          <w:rFonts w:ascii="Times New Roman" w:hAnsi="Times New Roman"/>
          <w:sz w:val="20"/>
          <w:szCs w:val="20"/>
        </w:rPr>
        <w:t>Настоящим подтверждаю, что мне разъяснены и понятны все существенные условия Инвестиционной стратегии «</w:t>
      </w:r>
      <w:r>
        <w:rPr>
          <w:rFonts w:ascii="Times New Roman" w:eastAsia="Times New Roman" w:hAnsi="Times New Roman"/>
          <w:sz w:val="20"/>
          <w:szCs w:val="20"/>
          <w:lang w:val="en-US"/>
        </w:rPr>
        <w:t>Cresco</w:t>
      </w:r>
      <w:r w:rsidRPr="00F23A59">
        <w:rPr>
          <w:rFonts w:ascii="Times New Roman" w:eastAsia="Times New Roman" w:hAnsi="Times New Roman"/>
          <w:sz w:val="20"/>
          <w:szCs w:val="20"/>
        </w:rPr>
        <w:t xml:space="preserve"> Перспектива</w:t>
      </w:r>
      <w:r w:rsidRPr="00D03A3F">
        <w:rPr>
          <w:rFonts w:ascii="Times New Roman" w:eastAsia="Times New Roman" w:hAnsi="Times New Roman"/>
          <w:sz w:val="20"/>
          <w:szCs w:val="20"/>
        </w:rPr>
        <w:t>»</w:t>
      </w:r>
      <w:r w:rsidRPr="00D03A3F">
        <w:rPr>
          <w:rFonts w:ascii="Times New Roman" w:eastAsia="Times New Roman" w:hAnsi="Times New Roman"/>
          <w:bCs/>
          <w:iCs/>
          <w:sz w:val="20"/>
          <w:szCs w:val="20"/>
        </w:rPr>
        <w:t xml:space="preserve"> </w:t>
      </w:r>
      <w:r w:rsidRPr="00D03A3F">
        <w:rPr>
          <w:rFonts w:ascii="Times New Roman" w:hAnsi="Times New Roman"/>
          <w:sz w:val="20"/>
          <w:szCs w:val="20"/>
        </w:rPr>
        <w:t>и  риски инвестирования</w:t>
      </w:r>
      <w:r>
        <w:rPr>
          <w:rFonts w:ascii="Times New Roman" w:hAnsi="Times New Roman"/>
          <w:sz w:val="20"/>
          <w:szCs w:val="20"/>
        </w:rPr>
        <w:t>,</w:t>
      </w:r>
      <w:r w:rsidRPr="00D03A3F">
        <w:rPr>
          <w:rFonts w:ascii="Times New Roman" w:hAnsi="Times New Roman"/>
          <w:sz w:val="20"/>
          <w:szCs w:val="20"/>
        </w:rPr>
        <w:t xml:space="preserve"> перечисленные в Приложении №</w:t>
      </w:r>
      <w:r>
        <w:rPr>
          <w:rFonts w:ascii="Times New Roman" w:hAnsi="Times New Roman"/>
          <w:sz w:val="20"/>
          <w:szCs w:val="20"/>
        </w:rPr>
        <w:t xml:space="preserve"> 1 </w:t>
      </w:r>
      <w:r w:rsidRPr="00D03A3F">
        <w:rPr>
          <w:rFonts w:ascii="Times New Roman" w:hAnsi="Times New Roman"/>
          <w:sz w:val="20"/>
          <w:szCs w:val="20"/>
        </w:rPr>
        <w:t>к Регламенту</w:t>
      </w:r>
      <w:r>
        <w:rPr>
          <w:rFonts w:ascii="Times New Roman" w:hAnsi="Times New Roman"/>
          <w:sz w:val="20"/>
          <w:szCs w:val="20"/>
        </w:rPr>
        <w:t>.</w:t>
      </w:r>
    </w:p>
    <w:p w:rsidR="00CF66E9" w:rsidRPr="00D03A3F" w:rsidRDefault="00CF66E9" w:rsidP="00CF66E9">
      <w:pPr>
        <w:spacing w:after="0" w:line="240" w:lineRule="auto"/>
        <w:rPr>
          <w:rFonts w:ascii="Times New Roman" w:eastAsia="Times New Roman" w:hAnsi="Times New Roman"/>
          <w:bCs/>
          <w:iCs/>
          <w:sz w:val="20"/>
          <w:szCs w:val="20"/>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Pr="00377BCB" w:rsidRDefault="00CF66E9" w:rsidP="00CF66E9">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_____________________</w:t>
      </w:r>
      <w:r>
        <w:rPr>
          <w:rFonts w:ascii="Times New Roman" w:eastAsia="Times New Roman" w:hAnsi="Times New Roman"/>
          <w:sz w:val="24"/>
          <w:szCs w:val="24"/>
          <w:lang w:eastAsia="ru-RU"/>
        </w:rPr>
        <w:t xml:space="preserve">  /   (___________________________)    Дата: _____________________</w:t>
      </w:r>
    </w:p>
    <w:p w:rsidR="00CF66E9" w:rsidRPr="009C3609" w:rsidRDefault="00CF66E9" w:rsidP="00CF66E9">
      <w:pPr>
        <w:spacing w:after="0" w:line="240" w:lineRule="auto"/>
        <w:jc w:val="both"/>
        <w:rPr>
          <w:rFonts w:ascii="Times New Roman" w:eastAsia="Times New Roman" w:hAnsi="Times New Roman"/>
          <w:sz w:val="18"/>
          <w:szCs w:val="18"/>
          <w:lang w:eastAsia="ru-RU"/>
        </w:rPr>
      </w:pPr>
      <w:r w:rsidRPr="009C3609">
        <w:rPr>
          <w:rFonts w:ascii="Times New Roman" w:eastAsia="Arial Unicode MS" w:hAnsi="Times New Roman"/>
          <w:color w:val="000000"/>
          <w:sz w:val="18"/>
          <w:szCs w:val="18"/>
          <w:lang w:eastAsia="ru-RU"/>
        </w:rPr>
        <w:t xml:space="preserve">                          (подпись)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Pr="00377BCB" w:rsidRDefault="00CF66E9" w:rsidP="00CF66E9">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Доверительный управляющий</w:t>
      </w:r>
      <w:proofErr w:type="gramStart"/>
      <w:r w:rsidRPr="000329ED">
        <w:rPr>
          <w:rFonts w:ascii="Times New Roman" w:eastAsia="Times New Roman" w:hAnsi="Times New Roman"/>
          <w:sz w:val="24"/>
          <w:szCs w:val="24"/>
          <w:lang w:eastAsia="ru-RU"/>
        </w:rPr>
        <w:t xml:space="preserve">: ____________________     </w:t>
      </w:r>
      <w:r>
        <w:rPr>
          <w:rFonts w:ascii="Times New Roman" w:eastAsia="Times New Roman" w:hAnsi="Times New Roman"/>
          <w:sz w:val="24"/>
          <w:szCs w:val="24"/>
          <w:lang w:eastAsia="ru-RU"/>
        </w:rPr>
        <w:t>/  (___________________________)</w:t>
      </w:r>
      <w:proofErr w:type="gramEnd"/>
    </w:p>
    <w:p w:rsidR="00CF66E9" w:rsidRPr="009C3609" w:rsidRDefault="00CF66E9" w:rsidP="00CF66E9">
      <w:pPr>
        <w:spacing w:after="0" w:line="240" w:lineRule="auto"/>
        <w:jc w:val="both"/>
        <w:rPr>
          <w:rFonts w:ascii="Times New Roman" w:eastAsia="Arial Unicode MS" w:hAnsi="Times New Roman"/>
          <w:color w:val="000000"/>
          <w:sz w:val="18"/>
          <w:szCs w:val="18"/>
          <w:lang w:eastAsia="ru-RU"/>
        </w:rPr>
      </w:pPr>
      <w:r w:rsidRPr="009C3609">
        <w:rPr>
          <w:rFonts w:ascii="Times New Roman" w:eastAsia="Arial Unicode MS" w:hAnsi="Times New Roman"/>
          <w:color w:val="000000"/>
          <w:sz w:val="18"/>
          <w:szCs w:val="18"/>
          <w:lang w:eastAsia="ru-RU"/>
        </w:rPr>
        <w:t xml:space="preserve">                   м.п.                                                  </w:t>
      </w:r>
      <w:r>
        <w:rPr>
          <w:rFonts w:ascii="Times New Roman" w:eastAsia="Arial Unicode MS" w:hAnsi="Times New Roman"/>
          <w:color w:val="000000"/>
          <w:sz w:val="18"/>
          <w:szCs w:val="18"/>
          <w:lang w:eastAsia="ru-RU"/>
        </w:rPr>
        <w:t xml:space="preserve">                </w:t>
      </w:r>
      <w:r w:rsidRPr="009C3609">
        <w:rPr>
          <w:rFonts w:ascii="Times New Roman" w:eastAsia="Arial Unicode MS" w:hAnsi="Times New Roman"/>
          <w:color w:val="000000"/>
          <w:sz w:val="18"/>
          <w:szCs w:val="18"/>
          <w:lang w:eastAsia="ru-RU"/>
        </w:rPr>
        <w:t xml:space="preserve">(подпись)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rsidR="00CF66E9" w:rsidRPr="009C3609" w:rsidRDefault="00CF66E9" w:rsidP="00CF66E9">
      <w:pPr>
        <w:spacing w:after="0" w:line="240" w:lineRule="auto"/>
        <w:jc w:val="both"/>
        <w:rPr>
          <w:rFonts w:ascii="Times New Roman" w:eastAsia="Arial Unicode MS" w:hAnsi="Times New Roman"/>
          <w:color w:val="000000"/>
          <w:sz w:val="18"/>
          <w:szCs w:val="18"/>
          <w:lang w:eastAsia="ru-RU"/>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817209" w:rsidRDefault="00817209" w:rsidP="00CF66E9">
      <w:pPr>
        <w:spacing w:after="0" w:line="240" w:lineRule="auto"/>
        <w:jc w:val="both"/>
        <w:rPr>
          <w:rFonts w:ascii="Times New Roman" w:eastAsia="Arial Unicode MS" w:hAnsi="Times New Roman"/>
          <w:color w:val="000000"/>
          <w:sz w:val="20"/>
          <w:szCs w:val="20"/>
          <w:lang w:eastAsia="ru-RU"/>
        </w:rPr>
      </w:pPr>
    </w:p>
    <w:p w:rsidR="00817209" w:rsidRDefault="00817209" w:rsidP="00CF66E9">
      <w:pPr>
        <w:spacing w:after="0" w:line="240" w:lineRule="auto"/>
        <w:jc w:val="both"/>
        <w:rPr>
          <w:rFonts w:ascii="Times New Roman" w:eastAsia="Arial Unicode MS" w:hAnsi="Times New Roman"/>
          <w:color w:val="000000"/>
          <w:sz w:val="20"/>
          <w:szCs w:val="20"/>
          <w:lang w:eastAsia="ru-RU"/>
        </w:rPr>
      </w:pPr>
    </w:p>
    <w:p w:rsidR="00817209" w:rsidRDefault="00817209" w:rsidP="00CF66E9">
      <w:pPr>
        <w:spacing w:after="0" w:line="240" w:lineRule="auto"/>
        <w:jc w:val="both"/>
        <w:rPr>
          <w:rFonts w:ascii="Times New Roman" w:eastAsia="Arial Unicode MS" w:hAnsi="Times New Roman"/>
          <w:color w:val="000000"/>
          <w:sz w:val="20"/>
          <w:szCs w:val="20"/>
          <w:lang w:eastAsia="ru-RU"/>
        </w:rPr>
      </w:pPr>
    </w:p>
    <w:p w:rsidR="00817209" w:rsidRDefault="00817209"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205CA4" w:rsidRDefault="00205CA4" w:rsidP="00CF66E9">
      <w:pPr>
        <w:spacing w:after="0" w:line="240" w:lineRule="auto"/>
        <w:jc w:val="both"/>
        <w:rPr>
          <w:rFonts w:ascii="Times New Roman" w:eastAsia="Arial Unicode MS" w:hAnsi="Times New Roman"/>
          <w:color w:val="000000"/>
          <w:sz w:val="20"/>
          <w:szCs w:val="20"/>
          <w:lang w:eastAsia="ru-RU"/>
        </w:rPr>
      </w:pPr>
    </w:p>
    <w:p w:rsidR="00817209" w:rsidRPr="00817209" w:rsidRDefault="00817209" w:rsidP="00817209">
      <w:pPr>
        <w:pStyle w:val="af"/>
        <w:spacing w:after="0" w:line="240" w:lineRule="auto"/>
        <w:ind w:left="1429"/>
        <w:rPr>
          <w:rFonts w:ascii="Times New Roman" w:eastAsia="Times New Roman" w:hAnsi="Times New Roman"/>
          <w:bCs/>
          <w:iCs/>
          <w:sz w:val="20"/>
          <w:szCs w:val="20"/>
        </w:rPr>
      </w:pPr>
    </w:p>
    <w:p w:rsidR="00817209" w:rsidRPr="00817209" w:rsidRDefault="00817209" w:rsidP="00817209">
      <w:pPr>
        <w:pStyle w:val="af"/>
        <w:spacing w:after="0" w:line="240" w:lineRule="auto"/>
        <w:ind w:left="1429"/>
        <w:rPr>
          <w:rFonts w:ascii="Times New Roman" w:eastAsia="Times New Roman" w:hAnsi="Times New Roman"/>
          <w:bCs/>
          <w:iCs/>
          <w:sz w:val="20"/>
          <w:szCs w:val="20"/>
        </w:rPr>
      </w:pPr>
    </w:p>
    <w:p w:rsidR="00611DC4" w:rsidRPr="00611DC4" w:rsidRDefault="00611DC4" w:rsidP="00611DC4">
      <w:pPr>
        <w:pStyle w:val="af"/>
        <w:numPr>
          <w:ilvl w:val="0"/>
          <w:numId w:val="6"/>
        </w:numPr>
        <w:spacing w:after="0" w:line="240" w:lineRule="auto"/>
        <w:jc w:val="center"/>
        <w:rPr>
          <w:rFonts w:ascii="Times New Roman" w:eastAsia="Times New Roman" w:hAnsi="Times New Roman"/>
          <w:bCs/>
          <w:iCs/>
          <w:sz w:val="20"/>
          <w:szCs w:val="20"/>
        </w:rPr>
      </w:pPr>
      <w:r w:rsidRPr="00611DC4">
        <w:rPr>
          <w:rFonts w:ascii="Times New Roman" w:eastAsia="Times New Roman" w:hAnsi="Times New Roman"/>
          <w:b/>
          <w:bCs/>
          <w:iCs/>
          <w:sz w:val="24"/>
          <w:szCs w:val="24"/>
        </w:rPr>
        <w:t>Стандартная инвестиционная стратегия «</w:t>
      </w:r>
      <w:r w:rsidRPr="00611DC4">
        <w:rPr>
          <w:rFonts w:ascii="Times New Roman" w:eastAsia="Times New Roman" w:hAnsi="Times New Roman"/>
          <w:b/>
          <w:sz w:val="24"/>
          <w:szCs w:val="24"/>
          <w:lang w:val="en-US"/>
        </w:rPr>
        <w:t>Cresco</w:t>
      </w:r>
      <w:r w:rsidRPr="00611DC4">
        <w:rPr>
          <w:rFonts w:ascii="Times New Roman" w:eastAsia="Times New Roman" w:hAnsi="Times New Roman"/>
          <w:b/>
          <w:sz w:val="24"/>
          <w:szCs w:val="24"/>
        </w:rPr>
        <w:t xml:space="preserve"> </w:t>
      </w:r>
      <w:r w:rsidR="00BA6394">
        <w:rPr>
          <w:rFonts w:ascii="Times New Roman" w:eastAsia="Times New Roman" w:hAnsi="Times New Roman"/>
          <w:b/>
          <w:sz w:val="24"/>
          <w:szCs w:val="24"/>
        </w:rPr>
        <w:t>Защита</w:t>
      </w:r>
      <w:r w:rsidRPr="00611DC4">
        <w:rPr>
          <w:rFonts w:ascii="Times New Roman" w:eastAsia="Times New Roman" w:hAnsi="Times New Roman"/>
          <w:b/>
          <w:sz w:val="24"/>
          <w:szCs w:val="24"/>
        </w:rPr>
        <w:t>»</w:t>
      </w:r>
    </w:p>
    <w:p w:rsidR="00611DC4" w:rsidRDefault="00611DC4" w:rsidP="00611DC4">
      <w:pPr>
        <w:spacing w:after="0" w:line="240" w:lineRule="auto"/>
        <w:ind w:left="709"/>
        <w:jc w:val="both"/>
        <w:rPr>
          <w:rFonts w:ascii="Times New Roman" w:eastAsia="Times New Roman" w:hAnsi="Times New Roman"/>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8"/>
        <w:gridCol w:w="7209"/>
      </w:tblGrid>
      <w:tr w:rsidR="00611DC4" w:rsidRPr="00B244A1" w:rsidTr="00353ACC">
        <w:tc>
          <w:tcPr>
            <w:tcW w:w="1444" w:type="pct"/>
          </w:tcPr>
          <w:p w:rsidR="00611DC4" w:rsidRPr="00B244A1" w:rsidRDefault="00611DC4" w:rsidP="001C65EB">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Цель стратегии</w:t>
            </w:r>
          </w:p>
        </w:tc>
        <w:tc>
          <w:tcPr>
            <w:tcW w:w="3556" w:type="pct"/>
          </w:tcPr>
          <w:p w:rsidR="00611DC4" w:rsidRPr="00497F8A" w:rsidRDefault="00611DC4" w:rsidP="001C65EB">
            <w:pPr>
              <w:pStyle w:val="af"/>
              <w:widowControl w:val="0"/>
              <w:autoSpaceDE w:val="0"/>
              <w:autoSpaceDN w:val="0"/>
              <w:adjustRightInd w:val="0"/>
              <w:spacing w:after="0" w:line="240" w:lineRule="auto"/>
              <w:ind w:left="0"/>
              <w:rPr>
                <w:rFonts w:ascii="Times New Roman" w:eastAsia="Times New Roman" w:hAnsi="Times New Roman"/>
                <w:bCs/>
                <w:iCs/>
              </w:rPr>
            </w:pPr>
            <w:r w:rsidRPr="00497F8A">
              <w:rPr>
                <w:rFonts w:ascii="Times New Roman" w:eastAsia="Times New Roman" w:hAnsi="Times New Roman"/>
                <w:bCs/>
                <w:iCs/>
              </w:rPr>
              <w:t>Сохранение капитала и его защита от инфляции</w:t>
            </w:r>
          </w:p>
        </w:tc>
      </w:tr>
      <w:tr w:rsidR="00611DC4" w:rsidRPr="00B244A1" w:rsidTr="00353ACC">
        <w:tc>
          <w:tcPr>
            <w:tcW w:w="1444" w:type="pct"/>
          </w:tcPr>
          <w:p w:rsidR="00611DC4" w:rsidRPr="00611DC4" w:rsidRDefault="00611DC4" w:rsidP="001C65EB">
            <w:pPr>
              <w:pStyle w:val="af"/>
              <w:widowControl w:val="0"/>
              <w:autoSpaceDE w:val="0"/>
              <w:autoSpaceDN w:val="0"/>
              <w:adjustRightInd w:val="0"/>
              <w:ind w:left="0"/>
              <w:rPr>
                <w:rFonts w:ascii="Times New Roman" w:eastAsia="Times New Roman" w:hAnsi="Times New Roman"/>
                <w:b/>
                <w:bCs/>
                <w:lang w:eastAsia="ru-RU"/>
              </w:rPr>
            </w:pPr>
            <w:r w:rsidRPr="00611DC4">
              <w:rPr>
                <w:rFonts w:ascii="Times New Roman" w:eastAsia="Times New Roman" w:hAnsi="Times New Roman"/>
                <w:b/>
                <w:bCs/>
                <w:lang w:eastAsia="ru-RU"/>
              </w:rPr>
              <w:t>Объекты инвестирования</w:t>
            </w:r>
          </w:p>
        </w:tc>
        <w:tc>
          <w:tcPr>
            <w:tcW w:w="3556" w:type="pct"/>
          </w:tcPr>
          <w:p w:rsidR="00611DC4" w:rsidRPr="00E04873" w:rsidRDefault="00611DC4" w:rsidP="00611DC4">
            <w:pPr>
              <w:widowControl w:val="0"/>
              <w:autoSpaceDE w:val="0"/>
              <w:autoSpaceDN w:val="0"/>
              <w:adjustRightInd w:val="0"/>
              <w:spacing w:after="0" w:line="240" w:lineRule="auto"/>
              <w:contextualSpacing/>
              <w:rPr>
                <w:rFonts w:ascii="Times New Roman" w:eastAsia="Times New Roman" w:hAnsi="Times New Roman"/>
                <w:bCs/>
                <w:lang w:eastAsia="ru-RU"/>
              </w:rPr>
            </w:pPr>
            <w:r w:rsidRPr="00E04873">
              <w:rPr>
                <w:rFonts w:ascii="Times New Roman" w:eastAsia="Times New Roman" w:hAnsi="Times New Roman"/>
                <w:bCs/>
                <w:lang w:eastAsia="ru-RU"/>
              </w:rPr>
              <w:t>Управляющий может осуществлять инвестиции в следующие инструменты в рамках ограничений, установленных законодательством:</w:t>
            </w:r>
          </w:p>
          <w:p w:rsidR="00611DC4" w:rsidRDefault="00611DC4" w:rsidP="001C65EB">
            <w:pPr>
              <w:spacing w:after="0" w:line="240" w:lineRule="auto"/>
              <w:rPr>
                <w:rFonts w:ascii="Times New Roman" w:eastAsia="Times New Roman" w:hAnsi="Times New Roman"/>
              </w:rPr>
            </w:pPr>
          </w:p>
          <w:p w:rsidR="00611DC4" w:rsidRPr="00611DC4" w:rsidRDefault="00611DC4" w:rsidP="001C65EB">
            <w:pPr>
              <w:spacing w:after="0" w:line="240" w:lineRule="auto"/>
              <w:rPr>
                <w:rFonts w:ascii="Times New Roman" w:eastAsia="Times New Roman" w:hAnsi="Times New Roman"/>
              </w:rPr>
            </w:pPr>
            <w:r w:rsidRPr="00611DC4">
              <w:rPr>
                <w:rFonts w:ascii="Times New Roman" w:eastAsia="Times New Roman" w:hAnsi="Times New Roman"/>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p w:rsidR="00611DC4" w:rsidRPr="004530A2" w:rsidRDefault="00611DC4" w:rsidP="001C65EB">
            <w:pPr>
              <w:spacing w:after="0" w:line="240" w:lineRule="auto"/>
              <w:rPr>
                <w:rFonts w:ascii="Times New Roman" w:eastAsia="Times New Roman" w:hAnsi="Times New Roman"/>
              </w:rPr>
            </w:pPr>
            <w:r w:rsidRPr="00611DC4">
              <w:rPr>
                <w:rFonts w:ascii="Times New Roman" w:eastAsia="Times New Roman" w:hAnsi="Times New Roman"/>
              </w:rPr>
              <w:t>-</w:t>
            </w:r>
            <w:r w:rsidRPr="004530A2">
              <w:rPr>
                <w:rFonts w:ascii="Times New Roman" w:eastAsia="Times New Roman" w:hAnsi="Times New Roman"/>
              </w:rPr>
              <w:t xml:space="preserve"> облигации коммерческих организаций;</w:t>
            </w:r>
          </w:p>
          <w:p w:rsidR="00353ACC" w:rsidRPr="004530A2" w:rsidRDefault="00353ACC" w:rsidP="001C65EB">
            <w:pPr>
              <w:spacing w:after="0" w:line="240" w:lineRule="auto"/>
              <w:rPr>
                <w:rFonts w:ascii="Times New Roman" w:eastAsia="Times New Roman" w:hAnsi="Times New Roman"/>
              </w:rPr>
            </w:pPr>
            <w:r w:rsidRPr="004530A2">
              <w:rPr>
                <w:rFonts w:ascii="Times New Roman" w:eastAsia="Times New Roman" w:hAnsi="Times New Roman"/>
              </w:rPr>
              <w:t xml:space="preserve">- </w:t>
            </w:r>
            <w:r w:rsidR="004530A2" w:rsidRPr="004530A2">
              <w:rPr>
                <w:rFonts w:ascii="Times New Roman" w:hAnsi="Times New Roman"/>
              </w:rPr>
              <w:t>банковские вклады (депозиты) в российских рублях.</w:t>
            </w:r>
          </w:p>
          <w:p w:rsidR="00611DC4" w:rsidRPr="00611DC4" w:rsidRDefault="00611DC4" w:rsidP="001C65EB">
            <w:pPr>
              <w:spacing w:after="0" w:line="240" w:lineRule="auto"/>
              <w:contextualSpacing/>
              <w:rPr>
                <w:rFonts w:ascii="Times New Roman" w:eastAsia="Times New Roman" w:hAnsi="Times New Roman"/>
              </w:rPr>
            </w:pPr>
          </w:p>
          <w:p w:rsidR="00611DC4" w:rsidRPr="00611DC4" w:rsidRDefault="00611DC4" w:rsidP="001C65EB">
            <w:pPr>
              <w:spacing w:after="0" w:line="240" w:lineRule="auto"/>
              <w:contextualSpacing/>
              <w:rPr>
                <w:rFonts w:ascii="Times New Roman" w:hAnsi="Times New Roman"/>
              </w:rPr>
            </w:pPr>
            <w:r w:rsidRPr="00611DC4">
              <w:rPr>
                <w:rFonts w:ascii="Times New Roman" w:hAnsi="Times New Roman"/>
              </w:rPr>
              <w:t xml:space="preserve">В процессе осуществления доверительного управления Управляющий вправе совершать с Имуществом Учредителя управления любые </w:t>
            </w:r>
            <w:proofErr w:type="gramStart"/>
            <w:r w:rsidRPr="00611DC4">
              <w:rPr>
                <w:rFonts w:ascii="Times New Roman" w:hAnsi="Times New Roman"/>
              </w:rPr>
              <w:t>сделки</w:t>
            </w:r>
            <w:proofErr w:type="gramEnd"/>
            <w:r w:rsidRPr="00611DC4">
              <w:rPr>
                <w:rFonts w:ascii="Times New Roman" w:hAnsi="Times New Roman"/>
              </w:rPr>
              <w:t xml:space="preserve"> как на биржевом рынке, так и на внебиржевом рынке, в том числе, но не ограничиваясь, сделки купли - продажи, сделки РЕПО и иные виды сделок.</w:t>
            </w:r>
          </w:p>
          <w:p w:rsidR="00611DC4" w:rsidRPr="00611DC4" w:rsidRDefault="00611DC4" w:rsidP="001C65EB">
            <w:pPr>
              <w:spacing w:after="0" w:line="240" w:lineRule="auto"/>
              <w:contextualSpacing/>
              <w:rPr>
                <w:rFonts w:ascii="Times New Roman" w:eastAsia="Times New Roman" w:hAnsi="Times New Roman"/>
              </w:rPr>
            </w:pPr>
          </w:p>
          <w:p w:rsidR="00611DC4" w:rsidRPr="00611DC4" w:rsidRDefault="00611DC4" w:rsidP="001C65EB">
            <w:pPr>
              <w:spacing w:after="0" w:line="240" w:lineRule="auto"/>
              <w:rPr>
                <w:rFonts w:ascii="Times New Roman" w:eastAsia="Times New Roman" w:hAnsi="Times New Roman"/>
                <w:snapToGrid w:val="0"/>
                <w:lang w:eastAsia="ru-RU"/>
              </w:rPr>
            </w:pPr>
            <w:r w:rsidRPr="00611DC4">
              <w:rPr>
                <w:rFonts w:ascii="Times New Roman" w:eastAsia="Times New Roman" w:hAnsi="Times New Roman"/>
                <w:snapToGrid w:val="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p w:rsidR="00611DC4" w:rsidRPr="00611DC4" w:rsidRDefault="00611DC4" w:rsidP="001C65EB">
            <w:pPr>
              <w:spacing w:after="0" w:line="240" w:lineRule="auto"/>
              <w:ind w:firstLine="709"/>
              <w:rPr>
                <w:rFonts w:ascii="Times New Roman" w:eastAsia="Times New Roman" w:hAnsi="Times New Roman"/>
                <w:bCs/>
                <w:lang w:eastAsia="ru-RU"/>
              </w:rPr>
            </w:pPr>
          </w:p>
        </w:tc>
      </w:tr>
      <w:tr w:rsidR="00611DC4" w:rsidRPr="00B244A1" w:rsidTr="00353ACC">
        <w:trPr>
          <w:trHeight w:val="3118"/>
        </w:trPr>
        <w:tc>
          <w:tcPr>
            <w:tcW w:w="1444" w:type="pct"/>
          </w:tcPr>
          <w:p w:rsidR="00611DC4" w:rsidRPr="00B244A1" w:rsidRDefault="00611DC4" w:rsidP="001C65EB">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Структура активов</w:t>
            </w:r>
          </w:p>
        </w:tc>
        <w:tc>
          <w:tcPr>
            <w:tcW w:w="3556" w:type="pct"/>
          </w:tcPr>
          <w:tbl>
            <w:tblPr>
              <w:tblpPr w:leftFromText="180" w:rightFromText="180" w:vertAnchor="text" w:horzAnchor="margin" w:tblpY="149"/>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3450"/>
            </w:tblGrid>
            <w:tr w:rsidR="004530A2" w:rsidRPr="00B244A1" w:rsidTr="004530A2">
              <w:tc>
                <w:tcPr>
                  <w:tcW w:w="2519" w:type="pct"/>
                  <w:shd w:val="clear" w:color="auto" w:fill="auto"/>
                  <w:vAlign w:val="center"/>
                </w:tcPr>
                <w:p w:rsidR="004530A2" w:rsidRPr="004530A2" w:rsidRDefault="004530A2" w:rsidP="004530A2">
                  <w:pPr>
                    <w:spacing w:after="0" w:line="240" w:lineRule="auto"/>
                    <w:jc w:val="center"/>
                    <w:rPr>
                      <w:rFonts w:ascii="Times New Roman" w:eastAsia="Times New Roman" w:hAnsi="Times New Roman"/>
                      <w:b/>
                      <w:sz w:val="18"/>
                      <w:szCs w:val="18"/>
                    </w:rPr>
                  </w:pPr>
                  <w:r w:rsidRPr="004530A2">
                    <w:rPr>
                      <w:rFonts w:ascii="Times New Roman" w:eastAsia="Times New Roman" w:hAnsi="Times New Roman"/>
                      <w:b/>
                      <w:sz w:val="18"/>
                      <w:szCs w:val="18"/>
                    </w:rPr>
                    <w:t>Надлежащие объекты инвестирования</w:t>
                  </w:r>
                </w:p>
              </w:tc>
              <w:tc>
                <w:tcPr>
                  <w:tcW w:w="2481" w:type="pct"/>
                  <w:shd w:val="clear" w:color="auto" w:fill="auto"/>
                  <w:vAlign w:val="center"/>
                </w:tcPr>
                <w:p w:rsidR="004530A2" w:rsidRPr="004530A2" w:rsidRDefault="004530A2" w:rsidP="004530A2">
                  <w:pPr>
                    <w:spacing w:after="0" w:line="240" w:lineRule="auto"/>
                    <w:jc w:val="center"/>
                    <w:rPr>
                      <w:rFonts w:ascii="Times New Roman" w:eastAsia="Times New Roman" w:hAnsi="Times New Roman"/>
                      <w:b/>
                      <w:sz w:val="18"/>
                      <w:szCs w:val="18"/>
                    </w:rPr>
                  </w:pPr>
                  <w:r w:rsidRPr="004530A2">
                    <w:rPr>
                      <w:rFonts w:ascii="Times New Roman" w:eastAsia="Times New Roman" w:hAnsi="Times New Roman"/>
                      <w:b/>
                      <w:sz w:val="18"/>
                      <w:szCs w:val="18"/>
                    </w:rPr>
                    <w:t>Соотношение с ценными бумагами других видов (типов) и денежными средствами</w:t>
                  </w:r>
                </w:p>
              </w:tc>
            </w:tr>
            <w:tr w:rsidR="004530A2" w:rsidRPr="00B244A1" w:rsidTr="004530A2">
              <w:tc>
                <w:tcPr>
                  <w:tcW w:w="2519" w:type="pct"/>
                  <w:shd w:val="clear" w:color="auto" w:fill="auto"/>
                </w:tcPr>
                <w:p w:rsidR="004530A2" w:rsidRPr="004530A2" w:rsidRDefault="004530A2" w:rsidP="004530A2">
                  <w:pPr>
                    <w:spacing w:after="0" w:line="240" w:lineRule="auto"/>
                    <w:rPr>
                      <w:rFonts w:ascii="Times New Roman" w:eastAsia="Times New Roman" w:hAnsi="Times New Roman"/>
                      <w:sz w:val="20"/>
                      <w:szCs w:val="20"/>
                    </w:rPr>
                  </w:pPr>
                  <w:r w:rsidRPr="004530A2">
                    <w:rPr>
                      <w:rFonts w:ascii="Times New Roman" w:eastAsia="Times New Roman" w:hAnsi="Times New Roman"/>
                      <w:sz w:val="20"/>
                      <w:szCs w:val="20"/>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tc>
              <w:tc>
                <w:tcPr>
                  <w:tcW w:w="2481" w:type="pct"/>
                  <w:shd w:val="clear" w:color="auto" w:fill="auto"/>
                  <w:vAlign w:val="center"/>
                </w:tcPr>
                <w:p w:rsidR="004530A2" w:rsidRPr="004530A2" w:rsidRDefault="004530A2" w:rsidP="004530A2">
                  <w:pPr>
                    <w:spacing w:after="0" w:line="240" w:lineRule="auto"/>
                    <w:jc w:val="center"/>
                    <w:rPr>
                      <w:rFonts w:ascii="Times New Roman" w:eastAsia="Times New Roman" w:hAnsi="Times New Roman"/>
                      <w:sz w:val="20"/>
                      <w:szCs w:val="20"/>
                    </w:rPr>
                  </w:pPr>
                  <w:r w:rsidRPr="004530A2">
                    <w:rPr>
                      <w:rFonts w:ascii="Times New Roman" w:eastAsia="Times New Roman" w:hAnsi="Times New Roman"/>
                      <w:sz w:val="20"/>
                      <w:szCs w:val="20"/>
                    </w:rPr>
                    <w:t xml:space="preserve">до 100% </w:t>
                  </w:r>
                </w:p>
              </w:tc>
            </w:tr>
            <w:tr w:rsidR="004530A2" w:rsidRPr="00B244A1" w:rsidTr="004530A2">
              <w:tc>
                <w:tcPr>
                  <w:tcW w:w="2519" w:type="pct"/>
                  <w:shd w:val="clear" w:color="auto" w:fill="auto"/>
                </w:tcPr>
                <w:p w:rsidR="004530A2" w:rsidRPr="004530A2" w:rsidRDefault="004530A2" w:rsidP="004530A2">
                  <w:pPr>
                    <w:spacing w:after="0" w:line="240" w:lineRule="auto"/>
                    <w:rPr>
                      <w:rFonts w:ascii="Times New Roman" w:eastAsia="Times New Roman" w:hAnsi="Times New Roman"/>
                      <w:sz w:val="20"/>
                      <w:szCs w:val="20"/>
                    </w:rPr>
                  </w:pPr>
                  <w:r w:rsidRPr="004530A2">
                    <w:rPr>
                      <w:rFonts w:ascii="Times New Roman" w:eastAsia="Times New Roman" w:hAnsi="Times New Roman"/>
                      <w:sz w:val="20"/>
                      <w:szCs w:val="20"/>
                    </w:rPr>
                    <w:t>Облигации коммерческих организаций</w:t>
                  </w:r>
                </w:p>
              </w:tc>
              <w:tc>
                <w:tcPr>
                  <w:tcW w:w="2481" w:type="pct"/>
                  <w:shd w:val="clear" w:color="auto" w:fill="auto"/>
                  <w:vAlign w:val="center"/>
                </w:tcPr>
                <w:p w:rsidR="004530A2" w:rsidRPr="004530A2" w:rsidRDefault="004530A2" w:rsidP="004530A2">
                  <w:pPr>
                    <w:spacing w:after="0" w:line="240" w:lineRule="auto"/>
                    <w:jc w:val="center"/>
                    <w:rPr>
                      <w:rFonts w:ascii="Times New Roman" w:eastAsia="Times New Roman" w:hAnsi="Times New Roman"/>
                      <w:sz w:val="20"/>
                      <w:szCs w:val="20"/>
                    </w:rPr>
                  </w:pPr>
                  <w:r w:rsidRPr="004530A2">
                    <w:rPr>
                      <w:rFonts w:ascii="Times New Roman" w:eastAsia="Times New Roman" w:hAnsi="Times New Roman"/>
                      <w:sz w:val="20"/>
                      <w:szCs w:val="20"/>
                    </w:rPr>
                    <w:t>до 100%</w:t>
                  </w:r>
                </w:p>
              </w:tc>
            </w:tr>
            <w:tr w:rsidR="004530A2" w:rsidRPr="00B244A1" w:rsidTr="004530A2">
              <w:tc>
                <w:tcPr>
                  <w:tcW w:w="2519" w:type="pct"/>
                  <w:shd w:val="clear" w:color="auto" w:fill="auto"/>
                </w:tcPr>
                <w:p w:rsidR="004530A2" w:rsidRPr="004530A2" w:rsidRDefault="004530A2" w:rsidP="004530A2">
                  <w:pPr>
                    <w:spacing w:after="0" w:line="240" w:lineRule="auto"/>
                    <w:rPr>
                      <w:rFonts w:ascii="Times New Roman" w:eastAsia="Times New Roman" w:hAnsi="Times New Roman"/>
                      <w:sz w:val="20"/>
                      <w:szCs w:val="20"/>
                    </w:rPr>
                  </w:pPr>
                  <w:r w:rsidRPr="004530A2">
                    <w:rPr>
                      <w:rFonts w:ascii="Times New Roman" w:hAnsi="Times New Roman"/>
                      <w:sz w:val="20"/>
                      <w:szCs w:val="20"/>
                    </w:rPr>
                    <w:t>Банковские вклады (депозиты) в российских рублях</w:t>
                  </w:r>
                </w:p>
              </w:tc>
              <w:tc>
                <w:tcPr>
                  <w:tcW w:w="2481" w:type="pct"/>
                  <w:shd w:val="clear" w:color="auto" w:fill="auto"/>
                  <w:vAlign w:val="center"/>
                </w:tcPr>
                <w:p w:rsidR="004530A2" w:rsidRPr="004530A2" w:rsidRDefault="004530A2" w:rsidP="004530A2">
                  <w:pPr>
                    <w:spacing w:after="0" w:line="240" w:lineRule="auto"/>
                    <w:jc w:val="center"/>
                    <w:rPr>
                      <w:rFonts w:ascii="Times New Roman" w:eastAsia="Times New Roman" w:hAnsi="Times New Roman"/>
                      <w:sz w:val="20"/>
                      <w:szCs w:val="20"/>
                    </w:rPr>
                  </w:pPr>
                  <w:r w:rsidRPr="004530A2">
                    <w:rPr>
                      <w:rFonts w:ascii="Times New Roman" w:eastAsia="Times New Roman" w:hAnsi="Times New Roman"/>
                      <w:sz w:val="20"/>
                      <w:szCs w:val="20"/>
                    </w:rPr>
                    <w:t>до 100%</w:t>
                  </w:r>
                </w:p>
              </w:tc>
            </w:tr>
            <w:tr w:rsidR="004530A2" w:rsidRPr="00B244A1" w:rsidTr="004530A2">
              <w:tc>
                <w:tcPr>
                  <w:tcW w:w="2519" w:type="pct"/>
                  <w:shd w:val="clear" w:color="auto" w:fill="auto"/>
                </w:tcPr>
                <w:p w:rsidR="004530A2" w:rsidRPr="004530A2" w:rsidRDefault="004530A2" w:rsidP="004530A2">
                  <w:pPr>
                    <w:spacing w:after="0" w:line="240" w:lineRule="auto"/>
                    <w:rPr>
                      <w:rFonts w:ascii="Times New Roman" w:eastAsia="Times New Roman" w:hAnsi="Times New Roman"/>
                      <w:sz w:val="20"/>
                      <w:szCs w:val="20"/>
                    </w:rPr>
                  </w:pPr>
                  <w:r w:rsidRPr="004530A2">
                    <w:rPr>
                      <w:rFonts w:ascii="Times New Roman" w:eastAsia="Times New Roman" w:hAnsi="Times New Roman"/>
                      <w:sz w:val="20"/>
                      <w:szCs w:val="20"/>
                    </w:rPr>
                    <w:t>Денежные средства</w:t>
                  </w:r>
                </w:p>
              </w:tc>
              <w:tc>
                <w:tcPr>
                  <w:tcW w:w="2481" w:type="pct"/>
                  <w:shd w:val="clear" w:color="auto" w:fill="auto"/>
                  <w:vAlign w:val="center"/>
                </w:tcPr>
                <w:p w:rsidR="004530A2" w:rsidRPr="004530A2" w:rsidRDefault="004530A2" w:rsidP="004530A2">
                  <w:pPr>
                    <w:spacing w:after="0" w:line="240" w:lineRule="auto"/>
                    <w:jc w:val="center"/>
                    <w:rPr>
                      <w:rFonts w:ascii="Times New Roman" w:eastAsia="Times New Roman" w:hAnsi="Times New Roman"/>
                      <w:sz w:val="20"/>
                      <w:szCs w:val="20"/>
                    </w:rPr>
                  </w:pPr>
                  <w:r w:rsidRPr="004530A2">
                    <w:rPr>
                      <w:rFonts w:ascii="Times New Roman" w:eastAsia="Times New Roman" w:hAnsi="Times New Roman"/>
                      <w:sz w:val="20"/>
                      <w:szCs w:val="20"/>
                    </w:rPr>
                    <w:t>до 100 %</w:t>
                  </w:r>
                </w:p>
              </w:tc>
            </w:tr>
          </w:tbl>
          <w:p w:rsidR="00611DC4" w:rsidRPr="00B244A1" w:rsidRDefault="00611DC4" w:rsidP="004530A2">
            <w:pPr>
              <w:spacing w:after="0" w:line="240" w:lineRule="auto"/>
              <w:contextualSpacing/>
              <w:rPr>
                <w:rFonts w:ascii="Times New Roman" w:eastAsia="Times New Roman" w:hAnsi="Times New Roman"/>
                <w:bCs/>
                <w:lang w:eastAsia="ru-RU"/>
              </w:rPr>
            </w:pPr>
            <w:r w:rsidRPr="00B244A1">
              <w:rPr>
                <w:rFonts w:ascii="Times New Roman" w:eastAsia="Times New Roman" w:hAnsi="Times New Roman"/>
                <w:bCs/>
                <w:lang w:eastAsia="ru-RU"/>
              </w:rPr>
              <w:t xml:space="preserve"> </w:t>
            </w:r>
          </w:p>
        </w:tc>
      </w:tr>
      <w:tr w:rsidR="00611DC4" w:rsidRPr="00B244A1" w:rsidTr="00353ACC">
        <w:tc>
          <w:tcPr>
            <w:tcW w:w="1444" w:type="pct"/>
          </w:tcPr>
          <w:p w:rsidR="00611DC4" w:rsidRPr="002F0545" w:rsidRDefault="00611DC4" w:rsidP="001C65EB">
            <w:pPr>
              <w:pStyle w:val="af"/>
              <w:widowControl w:val="0"/>
              <w:autoSpaceDE w:val="0"/>
              <w:autoSpaceDN w:val="0"/>
              <w:adjustRightInd w:val="0"/>
              <w:ind w:left="0"/>
              <w:rPr>
                <w:rFonts w:ascii="Times New Roman" w:eastAsia="Times New Roman" w:hAnsi="Times New Roman"/>
                <w:b/>
                <w:bCs/>
                <w:lang w:eastAsia="ru-RU"/>
              </w:rPr>
            </w:pPr>
            <w:r w:rsidRPr="002F0545">
              <w:rPr>
                <w:rFonts w:ascii="Times New Roman" w:eastAsia="Times New Roman" w:hAnsi="Times New Roman"/>
                <w:b/>
                <w:bCs/>
                <w:lang w:eastAsia="ru-RU"/>
              </w:rPr>
              <w:t>Стратегия управления</w:t>
            </w:r>
          </w:p>
        </w:tc>
        <w:tc>
          <w:tcPr>
            <w:tcW w:w="3556" w:type="pct"/>
          </w:tcPr>
          <w:p w:rsidR="00611DC4" w:rsidRDefault="00611DC4" w:rsidP="00611DC4">
            <w:pPr>
              <w:spacing w:after="0" w:line="240" w:lineRule="auto"/>
              <w:rPr>
                <w:rFonts w:ascii="Times New Roman" w:eastAsia="Times New Roman" w:hAnsi="Times New Roman"/>
                <w:bCs/>
                <w:iCs/>
              </w:rPr>
            </w:pPr>
            <w:r w:rsidRPr="00497F8A">
              <w:rPr>
                <w:rFonts w:ascii="Times New Roman" w:eastAsia="Times New Roman" w:hAnsi="Times New Roman"/>
                <w:bCs/>
                <w:iCs/>
              </w:rPr>
              <w:t>Консервативная стратегия, в которой особое внимание уделяется сохранности средств и надёжности инструментов</w:t>
            </w:r>
            <w:r>
              <w:rPr>
                <w:rFonts w:ascii="Times New Roman" w:eastAsia="Times New Roman" w:hAnsi="Times New Roman"/>
                <w:bCs/>
                <w:iCs/>
              </w:rPr>
              <w:t xml:space="preserve">, </w:t>
            </w:r>
            <w:r w:rsidRPr="00497F8A">
              <w:rPr>
                <w:rFonts w:ascii="Times New Roman" w:eastAsia="Times New Roman" w:hAnsi="Times New Roman"/>
                <w:bCs/>
                <w:iCs/>
              </w:rPr>
              <w:t xml:space="preserve">участвующих в формировании портфеля. </w:t>
            </w:r>
          </w:p>
          <w:p w:rsidR="00611DC4" w:rsidRPr="00497F8A" w:rsidRDefault="00611DC4" w:rsidP="00611DC4">
            <w:pPr>
              <w:shd w:val="clear" w:color="auto" w:fill="FFFFFF"/>
              <w:spacing w:after="0" w:line="238" w:lineRule="atLeast"/>
              <w:rPr>
                <w:rFonts w:ascii="Times New Roman" w:eastAsia="Times New Roman" w:hAnsi="Times New Roman"/>
                <w:color w:val="000000"/>
                <w:lang w:eastAsia="ru-RU"/>
              </w:rPr>
            </w:pPr>
            <w:r w:rsidRPr="00497F8A">
              <w:rPr>
                <w:rFonts w:ascii="Times New Roman" w:eastAsia="Times New Roman" w:hAnsi="Times New Roman"/>
                <w:color w:val="000000"/>
                <w:lang w:eastAsia="ru-RU"/>
              </w:rPr>
              <w:t>Стратегия предполагает инвестирование средств в недооценённые и фундаментально привлекательные облигации с высокой доходностью</w:t>
            </w:r>
            <w:r>
              <w:rPr>
                <w:rFonts w:ascii="Times New Roman" w:eastAsia="Times New Roman" w:hAnsi="Times New Roman"/>
                <w:color w:val="000000"/>
                <w:lang w:eastAsia="ru-RU"/>
              </w:rPr>
              <w:t>, номинированные в рублях РФ.</w:t>
            </w:r>
          </w:p>
          <w:p w:rsidR="00611DC4" w:rsidRPr="00611DC4" w:rsidRDefault="00611DC4" w:rsidP="00611DC4">
            <w:pPr>
              <w:shd w:val="clear" w:color="auto" w:fill="FFFFFF"/>
              <w:spacing w:after="0" w:line="238" w:lineRule="atLeast"/>
              <w:rPr>
                <w:rFonts w:ascii="Times New Roman" w:eastAsia="Times New Roman" w:hAnsi="Times New Roman"/>
                <w:color w:val="000000"/>
                <w:lang w:eastAsia="ru-RU"/>
              </w:rPr>
            </w:pPr>
            <w:r w:rsidRPr="00497F8A">
              <w:rPr>
                <w:rFonts w:ascii="Times New Roman" w:hAnsi="Times New Roman"/>
                <w:color w:val="000000"/>
                <w:shd w:val="clear" w:color="auto" w:fill="FFFFFF"/>
              </w:rPr>
              <w:t>Основная прибыль по стратегии формируется за счёт купонов по облигациям и роста цен тел облигаций. Облигации выбираются, исходя из лучших параметров надёжность-доходность, а также величины купона и сроков погашения.</w:t>
            </w:r>
          </w:p>
        </w:tc>
      </w:tr>
      <w:tr w:rsidR="00611DC4" w:rsidRPr="00B244A1" w:rsidTr="00353ACC">
        <w:trPr>
          <w:trHeight w:val="575"/>
        </w:trPr>
        <w:tc>
          <w:tcPr>
            <w:tcW w:w="1444" w:type="pct"/>
          </w:tcPr>
          <w:p w:rsidR="00611DC4" w:rsidRPr="00B244A1" w:rsidRDefault="00611DC4" w:rsidP="001C65EB">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hAnsi="Times New Roman"/>
                <w:b/>
                <w:bCs/>
              </w:rPr>
              <w:t>Риски, связанные со стратегией</w:t>
            </w:r>
          </w:p>
        </w:tc>
        <w:tc>
          <w:tcPr>
            <w:tcW w:w="3556" w:type="pct"/>
          </w:tcPr>
          <w:p w:rsidR="00611DC4" w:rsidRPr="00B244A1" w:rsidRDefault="00611DC4" w:rsidP="001C65EB">
            <w:pPr>
              <w:widowControl w:val="0"/>
              <w:autoSpaceDE w:val="0"/>
              <w:autoSpaceDN w:val="0"/>
              <w:adjustRightInd w:val="0"/>
              <w:spacing w:after="0" w:line="240" w:lineRule="auto"/>
              <w:rPr>
                <w:rFonts w:ascii="Times New Roman" w:eastAsia="Times New Roman" w:hAnsi="Times New Roman"/>
                <w:bCs/>
                <w:iCs/>
              </w:rPr>
            </w:pPr>
            <w:r w:rsidRPr="00B244A1">
              <w:rPr>
                <w:rFonts w:ascii="Times New Roman" w:hAnsi="Times New Roman"/>
              </w:rPr>
              <w:t>Описание рисков, связанных со стратегией управления, представлено в Приложении №1 к Договору</w:t>
            </w:r>
          </w:p>
        </w:tc>
      </w:tr>
      <w:tr w:rsidR="00611DC4" w:rsidRPr="00B244A1" w:rsidTr="00353ACC">
        <w:tc>
          <w:tcPr>
            <w:tcW w:w="1444" w:type="pct"/>
          </w:tcPr>
          <w:p w:rsidR="00611DC4" w:rsidRPr="00B244A1" w:rsidRDefault="00611DC4" w:rsidP="001C65EB">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eastAsia="Times New Roman" w:hAnsi="Times New Roman"/>
                <w:b/>
                <w:bCs/>
                <w:lang w:eastAsia="ru-RU"/>
              </w:rPr>
              <w:lastRenderedPageBreak/>
              <w:t xml:space="preserve">Допустимый риск Учредителя управления в процентном соотношении </w:t>
            </w:r>
          </w:p>
        </w:tc>
        <w:tc>
          <w:tcPr>
            <w:tcW w:w="3556" w:type="pct"/>
          </w:tcPr>
          <w:p w:rsidR="00611DC4" w:rsidRDefault="00611DC4" w:rsidP="001C65EB">
            <w:pPr>
              <w:pStyle w:val="af"/>
              <w:spacing w:line="240" w:lineRule="auto"/>
              <w:ind w:left="0"/>
              <w:rPr>
                <w:rFonts w:ascii="Times New Roman" w:eastAsia="Times New Roman" w:hAnsi="Times New Roman"/>
                <w:bCs/>
                <w:lang w:eastAsia="ru-RU"/>
              </w:rPr>
            </w:pPr>
            <w:r>
              <w:rPr>
                <w:rFonts w:ascii="Times New Roman" w:eastAsia="Times New Roman" w:hAnsi="Times New Roman"/>
                <w:bCs/>
                <w:lang w:eastAsia="ru-RU"/>
              </w:rPr>
              <w:t xml:space="preserve"> </w:t>
            </w:r>
            <w:r w:rsidRPr="00874B92">
              <w:rPr>
                <w:rFonts w:ascii="Times New Roman" w:eastAsia="Times New Roman" w:hAnsi="Times New Roman"/>
                <w:b/>
                <w:bCs/>
                <w:lang w:eastAsia="ru-RU"/>
              </w:rPr>
              <w:t xml:space="preserve">до </w:t>
            </w:r>
            <w:bookmarkStart w:id="0" w:name="_GoBack"/>
            <w:bookmarkEnd w:id="0"/>
            <w:r>
              <w:rPr>
                <w:rFonts w:ascii="Times New Roman" w:eastAsia="Times New Roman" w:hAnsi="Times New Roman"/>
                <w:b/>
                <w:bCs/>
                <w:lang w:eastAsia="ru-RU"/>
              </w:rPr>
              <w:t>5</w:t>
            </w:r>
            <w:r w:rsidRPr="00874B92">
              <w:rPr>
                <w:rFonts w:ascii="Times New Roman" w:eastAsia="Times New Roman" w:hAnsi="Times New Roman"/>
                <w:b/>
                <w:bCs/>
                <w:lang w:eastAsia="ru-RU"/>
              </w:rPr>
              <w:t xml:space="preserve"> %</w:t>
            </w:r>
            <w:r w:rsidRPr="00B244A1">
              <w:rPr>
                <w:rFonts w:ascii="Times New Roman" w:eastAsia="Times New Roman" w:hAnsi="Times New Roman"/>
                <w:bCs/>
                <w:lang w:eastAsia="ru-RU"/>
              </w:rPr>
              <w:t xml:space="preserve"> за каждый инвестиционный горизонт</w:t>
            </w:r>
          </w:p>
          <w:p w:rsidR="00611DC4" w:rsidRPr="00BF563D" w:rsidRDefault="00611DC4" w:rsidP="001C65EB">
            <w:pPr>
              <w:pStyle w:val="af"/>
              <w:spacing w:line="240" w:lineRule="auto"/>
              <w:ind w:left="0"/>
              <w:rPr>
                <w:rFonts w:ascii="Times New Roman" w:eastAsia="Times New Roman" w:hAnsi="Times New Roman"/>
                <w:bCs/>
                <w:sz w:val="18"/>
                <w:szCs w:val="18"/>
                <w:lang w:eastAsia="ru-RU"/>
              </w:rPr>
            </w:pPr>
            <w:r w:rsidRPr="00BF563D">
              <w:rPr>
                <w:rFonts w:ascii="Times New Roman" w:hAnsi="Times New Roman"/>
                <w:sz w:val="18"/>
                <w:szCs w:val="18"/>
              </w:rPr>
              <w:t>(</w:t>
            </w:r>
            <w:proofErr w:type="gramStart"/>
            <w:r w:rsidRPr="00BF563D">
              <w:rPr>
                <w:rFonts w:ascii="Times New Roman" w:eastAsia="Times New Roman" w:hAnsi="Times New Roman"/>
                <w:bCs/>
                <w:sz w:val="18"/>
                <w:szCs w:val="18"/>
                <w:lang w:eastAsia="ru-RU"/>
              </w:rPr>
              <w:t>в</w:t>
            </w:r>
            <w:proofErr w:type="gramEnd"/>
            <w:r w:rsidRPr="00BF563D">
              <w:rPr>
                <w:rFonts w:ascii="Times New Roman" w:eastAsia="Times New Roman" w:hAnsi="Times New Roman"/>
                <w:bCs/>
                <w:sz w:val="18"/>
                <w:szCs w:val="18"/>
                <w:lang w:eastAsia="ru-RU"/>
              </w:rPr>
              <w:t xml:space="preserve"> % </w:t>
            </w:r>
            <w:proofErr w:type="gramStart"/>
            <w:r w:rsidRPr="00BF563D">
              <w:rPr>
                <w:rFonts w:ascii="Times New Roman" w:eastAsia="Times New Roman" w:hAnsi="Times New Roman"/>
                <w:bCs/>
                <w:sz w:val="18"/>
                <w:szCs w:val="18"/>
                <w:lang w:eastAsia="ru-RU"/>
              </w:rPr>
              <w:t>от</w:t>
            </w:r>
            <w:proofErr w:type="gramEnd"/>
            <w:r w:rsidRPr="00BF563D">
              <w:rPr>
                <w:rFonts w:ascii="Times New Roman" w:eastAsia="Times New Roman" w:hAnsi="Times New Roman"/>
                <w:bCs/>
                <w:sz w:val="18"/>
                <w:szCs w:val="18"/>
                <w:lang w:eastAsia="ru-RU"/>
              </w:rPr>
              <w:t xml:space="preserve"> первоначальной суммы в управлении определяется Учредителем управления, но не может быть выше уровня, определяемого в рамках Инвестиционного профиля Учредителя).</w:t>
            </w:r>
          </w:p>
        </w:tc>
      </w:tr>
      <w:tr w:rsidR="00611DC4" w:rsidRPr="00B244A1" w:rsidTr="00353ACC">
        <w:tc>
          <w:tcPr>
            <w:tcW w:w="1444" w:type="pct"/>
          </w:tcPr>
          <w:p w:rsidR="00611DC4" w:rsidRPr="00B244A1" w:rsidRDefault="00611DC4" w:rsidP="001C65EB">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eastAsia="Times New Roman" w:hAnsi="Times New Roman"/>
                <w:b/>
                <w:bCs/>
                <w:lang w:eastAsia="ru-RU"/>
              </w:rPr>
              <w:t>Срок инвестиций (инвестиционный горизонт)</w:t>
            </w:r>
          </w:p>
        </w:tc>
        <w:tc>
          <w:tcPr>
            <w:tcW w:w="3556" w:type="pct"/>
          </w:tcPr>
          <w:p w:rsidR="00611DC4" w:rsidRPr="00B244A1" w:rsidRDefault="00611DC4" w:rsidP="009514B1">
            <w:pPr>
              <w:widowControl w:val="0"/>
              <w:autoSpaceDE w:val="0"/>
              <w:autoSpaceDN w:val="0"/>
              <w:adjustRightInd w:val="0"/>
              <w:spacing w:line="240" w:lineRule="auto"/>
              <w:rPr>
                <w:rFonts w:ascii="Times New Roman" w:eastAsia="Times New Roman" w:hAnsi="Times New Roman"/>
                <w:bCs/>
                <w:lang w:eastAsia="ru-RU"/>
              </w:rPr>
            </w:pPr>
            <w:r>
              <w:rPr>
                <w:rFonts w:ascii="Times New Roman" w:eastAsia="Times New Roman" w:hAnsi="Times New Roman"/>
                <w:bCs/>
                <w:lang w:eastAsia="ru-RU"/>
              </w:rPr>
              <w:t xml:space="preserve">1 год </w:t>
            </w:r>
          </w:p>
        </w:tc>
      </w:tr>
      <w:tr w:rsidR="00611DC4" w:rsidRPr="00B244A1" w:rsidTr="00353ACC">
        <w:tc>
          <w:tcPr>
            <w:tcW w:w="1444" w:type="pct"/>
          </w:tcPr>
          <w:p w:rsidR="00611DC4" w:rsidRPr="00B244A1" w:rsidRDefault="00611DC4" w:rsidP="001C65EB">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Валюта</w:t>
            </w:r>
            <w:r>
              <w:rPr>
                <w:rFonts w:ascii="Times New Roman" w:eastAsia="Times New Roman" w:hAnsi="Times New Roman"/>
                <w:b/>
                <w:bCs/>
                <w:lang w:eastAsia="ru-RU"/>
              </w:rPr>
              <w:t xml:space="preserve"> стратегии</w:t>
            </w:r>
          </w:p>
        </w:tc>
        <w:tc>
          <w:tcPr>
            <w:tcW w:w="3556" w:type="pct"/>
          </w:tcPr>
          <w:p w:rsidR="00AE11C2" w:rsidRDefault="00611DC4">
            <w:pPr>
              <w:widowControl w:val="0"/>
              <w:tabs>
                <w:tab w:val="left" w:pos="5094"/>
              </w:tabs>
              <w:autoSpaceDE w:val="0"/>
              <w:autoSpaceDN w:val="0"/>
              <w:adjustRightInd w:val="0"/>
              <w:rPr>
                <w:rFonts w:ascii="Times New Roman" w:eastAsia="Times New Roman" w:hAnsi="Times New Roman"/>
                <w:bCs/>
                <w:lang w:eastAsia="ru-RU"/>
              </w:rPr>
            </w:pPr>
            <w:r>
              <w:rPr>
                <w:rFonts w:ascii="Times New Roman" w:eastAsia="Times New Roman" w:hAnsi="Times New Roman"/>
                <w:bCs/>
                <w:lang w:eastAsia="ru-RU"/>
              </w:rPr>
              <w:t>Рубль РФ</w:t>
            </w:r>
            <w:r w:rsidR="00BA6394">
              <w:rPr>
                <w:rFonts w:ascii="Times New Roman" w:eastAsia="Times New Roman" w:hAnsi="Times New Roman"/>
                <w:bCs/>
                <w:lang w:eastAsia="ru-RU"/>
              </w:rPr>
              <w:tab/>
            </w:r>
          </w:p>
        </w:tc>
      </w:tr>
      <w:tr w:rsidR="00611DC4" w:rsidRPr="00B244A1" w:rsidTr="00353ACC">
        <w:trPr>
          <w:trHeight w:val="1097"/>
        </w:trPr>
        <w:tc>
          <w:tcPr>
            <w:tcW w:w="1444" w:type="pct"/>
          </w:tcPr>
          <w:p w:rsidR="00611DC4" w:rsidRPr="00B244A1" w:rsidRDefault="00611DC4" w:rsidP="001C65EB">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Минимальная сумма инвестирования</w:t>
            </w:r>
          </w:p>
        </w:tc>
        <w:tc>
          <w:tcPr>
            <w:tcW w:w="3556" w:type="pct"/>
          </w:tcPr>
          <w:p w:rsidR="00611DC4" w:rsidRPr="00611DC4" w:rsidRDefault="00611DC4" w:rsidP="001C65EB">
            <w:pPr>
              <w:pStyle w:val="af"/>
              <w:widowControl w:val="0"/>
              <w:pBdr>
                <w:bottom w:val="single" w:sz="4" w:space="1" w:color="auto"/>
              </w:pBdr>
              <w:autoSpaceDE w:val="0"/>
              <w:autoSpaceDN w:val="0"/>
              <w:adjustRightInd w:val="0"/>
              <w:spacing w:after="0" w:line="240" w:lineRule="auto"/>
              <w:ind w:left="0"/>
              <w:rPr>
                <w:rFonts w:ascii="Times New Roman" w:eastAsia="Times New Roman" w:hAnsi="Times New Roman"/>
                <w:b/>
                <w:bCs/>
                <w:lang w:eastAsia="ru-RU"/>
              </w:rPr>
            </w:pPr>
            <w:r w:rsidRPr="00611DC4">
              <w:rPr>
                <w:rFonts w:ascii="Times New Roman" w:eastAsia="Times New Roman" w:hAnsi="Times New Roman"/>
                <w:b/>
                <w:bCs/>
                <w:lang w:eastAsia="ru-RU"/>
              </w:rPr>
              <w:t>300 000 рублей</w:t>
            </w:r>
          </w:p>
          <w:p w:rsidR="00611DC4" w:rsidRPr="00592F03" w:rsidRDefault="00611DC4" w:rsidP="001C65EB">
            <w:pPr>
              <w:pStyle w:val="af"/>
              <w:widowControl w:val="0"/>
              <w:autoSpaceDE w:val="0"/>
              <w:autoSpaceDN w:val="0"/>
              <w:adjustRightInd w:val="0"/>
              <w:spacing w:after="0" w:line="240" w:lineRule="auto"/>
              <w:ind w:left="0"/>
              <w:rPr>
                <w:rFonts w:ascii="Times New Roman" w:eastAsia="Times New Roman" w:hAnsi="Times New Roman"/>
                <w:bCs/>
                <w:sz w:val="18"/>
                <w:szCs w:val="18"/>
                <w:lang w:eastAsia="ru-RU"/>
              </w:rPr>
            </w:pPr>
            <w:r w:rsidRPr="00592F03">
              <w:rPr>
                <w:rFonts w:ascii="Times New Roman" w:eastAsia="Times New Roman" w:hAnsi="Times New Roman"/>
                <w:bCs/>
                <w:sz w:val="18"/>
                <w:szCs w:val="18"/>
                <w:lang w:eastAsia="ru-RU"/>
              </w:rPr>
              <w:t>(минимальная стоимость Имущества, первоначально передаваемого Учредителем в управление по Договору доверительного управления</w:t>
            </w:r>
            <w:r w:rsidRPr="00592F03">
              <w:rPr>
                <w:rFonts w:ascii="Times New Roman" w:hAnsi="Times New Roman"/>
                <w:bCs/>
                <w:iCs/>
                <w:sz w:val="18"/>
                <w:szCs w:val="18"/>
              </w:rPr>
              <w:t>)</w:t>
            </w:r>
          </w:p>
        </w:tc>
      </w:tr>
      <w:tr w:rsidR="00611DC4" w:rsidRPr="00B244A1" w:rsidTr="00353ACC">
        <w:tc>
          <w:tcPr>
            <w:tcW w:w="1444" w:type="pct"/>
          </w:tcPr>
          <w:p w:rsidR="00611DC4" w:rsidRPr="00B244A1" w:rsidRDefault="00611DC4" w:rsidP="004530A2">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hAnsi="Times New Roman"/>
                <w:b/>
              </w:rPr>
              <w:t>Ожидаемая доходность от инвестирования, в % соотношении в годовом исчислении</w:t>
            </w:r>
          </w:p>
        </w:tc>
        <w:tc>
          <w:tcPr>
            <w:tcW w:w="3556" w:type="pct"/>
            <w:vAlign w:val="center"/>
          </w:tcPr>
          <w:p w:rsidR="00611DC4" w:rsidRPr="00B244A1" w:rsidRDefault="00611DC4" w:rsidP="00226257">
            <w:pPr>
              <w:widowControl w:val="0"/>
              <w:pBdr>
                <w:bottom w:val="single" w:sz="4" w:space="1" w:color="auto"/>
              </w:pBdr>
              <w:autoSpaceDE w:val="0"/>
              <w:autoSpaceDN w:val="0"/>
              <w:adjustRightInd w:val="0"/>
              <w:spacing w:after="0"/>
              <w:rPr>
                <w:rFonts w:ascii="Times New Roman" w:eastAsia="Times New Roman" w:hAnsi="Times New Roman"/>
                <w:bCs/>
                <w:lang w:eastAsia="ru-RU"/>
              </w:rPr>
            </w:pPr>
            <w:r>
              <w:rPr>
                <w:rFonts w:ascii="Times New Roman" w:eastAsia="Times New Roman" w:hAnsi="Times New Roman"/>
                <w:b/>
                <w:bCs/>
                <w:lang w:eastAsia="ru-RU"/>
              </w:rPr>
              <w:t xml:space="preserve">12 % </w:t>
            </w:r>
          </w:p>
          <w:p w:rsidR="00611DC4" w:rsidRPr="00874B92" w:rsidRDefault="00611DC4" w:rsidP="00226257">
            <w:pPr>
              <w:spacing w:before="120" w:after="0" w:line="240" w:lineRule="auto"/>
              <w:contextualSpacing/>
              <w:rPr>
                <w:rFonts w:ascii="Times New Roman" w:eastAsia="Batang" w:hAnsi="Times New Roman"/>
                <w:bCs/>
                <w:iCs/>
                <w:sz w:val="18"/>
                <w:szCs w:val="18"/>
              </w:rPr>
            </w:pPr>
            <w:r w:rsidRPr="00BF563D">
              <w:rPr>
                <w:rFonts w:ascii="Times New Roman" w:eastAsia="Batang" w:hAnsi="Times New Roman"/>
                <w:bCs/>
                <w:iCs/>
                <w:sz w:val="18"/>
                <w:szCs w:val="18"/>
              </w:rPr>
              <w:t>(доходность от доверительного управления, на которую рассчитывает Учредитель управления в рассматриваемом инвестиционном горизонте в соответствии с инвестиционным профилем Учредителя управления)</w:t>
            </w:r>
          </w:p>
        </w:tc>
      </w:tr>
      <w:tr w:rsidR="004530A2" w:rsidRPr="00B244A1" w:rsidTr="004530A2">
        <w:trPr>
          <w:trHeight w:val="364"/>
        </w:trPr>
        <w:tc>
          <w:tcPr>
            <w:tcW w:w="1444" w:type="pct"/>
          </w:tcPr>
          <w:p w:rsidR="004530A2" w:rsidRPr="004530A2" w:rsidRDefault="004530A2" w:rsidP="004530A2">
            <w:pPr>
              <w:spacing w:after="0" w:line="240" w:lineRule="auto"/>
              <w:rPr>
                <w:rFonts w:ascii="Times New Roman" w:eastAsia="Times New Roman" w:hAnsi="Times New Roman"/>
                <w:b/>
                <w:bCs/>
                <w:color w:val="000000"/>
                <w:lang w:eastAsia="ru-RU"/>
              </w:rPr>
            </w:pPr>
            <w:r w:rsidRPr="00B66C5F">
              <w:rPr>
                <w:rFonts w:ascii="Times New Roman" w:eastAsia="Times New Roman" w:hAnsi="Times New Roman"/>
                <w:b/>
                <w:bCs/>
                <w:color w:val="000000"/>
                <w:lang w:eastAsia="ru-RU"/>
              </w:rPr>
              <w:t>Комиссия за ввод</w:t>
            </w:r>
          </w:p>
        </w:tc>
        <w:tc>
          <w:tcPr>
            <w:tcW w:w="3556" w:type="pct"/>
            <w:vAlign w:val="center"/>
          </w:tcPr>
          <w:p w:rsidR="004530A2" w:rsidRPr="00CC2EEA" w:rsidRDefault="004530A2" w:rsidP="001C65EB">
            <w:pPr>
              <w:widowControl w:val="0"/>
              <w:autoSpaceDE w:val="0"/>
              <w:autoSpaceDN w:val="0"/>
              <w:adjustRightInd w:val="0"/>
              <w:spacing w:after="0"/>
              <w:rPr>
                <w:rFonts w:ascii="Times New Roman" w:eastAsia="Times New Roman" w:hAnsi="Times New Roman"/>
                <w:b/>
                <w:bCs/>
                <w:lang w:eastAsia="ru-RU"/>
              </w:rPr>
            </w:pPr>
            <w:r w:rsidRPr="00CC2EEA">
              <w:rPr>
                <w:rFonts w:ascii="Times New Roman" w:eastAsia="Times New Roman" w:hAnsi="Times New Roman"/>
                <w:b/>
                <w:bCs/>
                <w:lang w:eastAsia="ru-RU"/>
              </w:rPr>
              <w:t xml:space="preserve">1% </w:t>
            </w:r>
          </w:p>
        </w:tc>
      </w:tr>
      <w:tr w:rsidR="00611DC4" w:rsidRPr="00B244A1" w:rsidTr="00353ACC">
        <w:tc>
          <w:tcPr>
            <w:tcW w:w="1444" w:type="pct"/>
          </w:tcPr>
          <w:p w:rsidR="00611DC4" w:rsidRPr="00C36C25" w:rsidRDefault="00611DC4" w:rsidP="001C65EB">
            <w:pPr>
              <w:pStyle w:val="af"/>
              <w:widowControl w:val="0"/>
              <w:autoSpaceDE w:val="0"/>
              <w:autoSpaceDN w:val="0"/>
              <w:adjustRightInd w:val="0"/>
              <w:spacing w:after="0" w:line="240" w:lineRule="auto"/>
              <w:ind w:left="0"/>
              <w:rPr>
                <w:rFonts w:ascii="Times New Roman" w:hAnsi="Times New Roman"/>
                <w:b/>
                <w:lang w:eastAsia="ru-RU"/>
              </w:rPr>
            </w:pPr>
            <w:r w:rsidRPr="00C36C25">
              <w:rPr>
                <w:rFonts w:ascii="Times New Roman" w:hAnsi="Times New Roman"/>
                <w:b/>
                <w:lang w:eastAsia="ru-RU"/>
              </w:rPr>
              <w:t>Комиссия за управление</w:t>
            </w:r>
          </w:p>
          <w:p w:rsidR="00611DC4" w:rsidRPr="00C36C25" w:rsidRDefault="00611DC4" w:rsidP="001C65EB">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C36C25">
              <w:rPr>
                <w:rFonts w:ascii="Times New Roman" w:hAnsi="Times New Roman"/>
                <w:lang w:eastAsia="ru-RU"/>
              </w:rPr>
              <w:t>(включая НДС 18%)</w:t>
            </w:r>
          </w:p>
        </w:tc>
        <w:tc>
          <w:tcPr>
            <w:tcW w:w="3556" w:type="pct"/>
            <w:vAlign w:val="center"/>
          </w:tcPr>
          <w:p w:rsidR="004530A2" w:rsidRPr="00C36C25" w:rsidRDefault="004530A2" w:rsidP="004530A2">
            <w:pPr>
              <w:widowControl w:val="0"/>
              <w:autoSpaceDE w:val="0"/>
              <w:autoSpaceDN w:val="0"/>
              <w:adjustRightInd w:val="0"/>
              <w:spacing w:after="0" w:line="240" w:lineRule="auto"/>
              <w:rPr>
                <w:rFonts w:ascii="Times New Roman" w:eastAsia="Times New Roman" w:hAnsi="Times New Roman"/>
                <w:b/>
                <w:bCs/>
                <w:lang w:eastAsia="ru-RU"/>
              </w:rPr>
            </w:pPr>
            <w:r w:rsidRPr="00C36C25">
              <w:rPr>
                <w:rFonts w:ascii="Times New Roman" w:eastAsia="Times New Roman" w:hAnsi="Times New Roman"/>
                <w:b/>
                <w:bCs/>
                <w:lang w:eastAsia="ru-RU"/>
              </w:rPr>
              <w:t>1</w:t>
            </w:r>
            <w:r w:rsidR="00611DC4" w:rsidRPr="00C36C25">
              <w:rPr>
                <w:rFonts w:ascii="Times New Roman" w:eastAsia="Times New Roman" w:hAnsi="Times New Roman"/>
                <w:b/>
                <w:bCs/>
                <w:lang w:eastAsia="ru-RU"/>
              </w:rPr>
              <w:t xml:space="preserve"> % год</w:t>
            </w:r>
            <w:r w:rsidR="00817209">
              <w:rPr>
                <w:rFonts w:ascii="Times New Roman" w:eastAsia="Times New Roman" w:hAnsi="Times New Roman"/>
                <w:b/>
                <w:bCs/>
                <w:lang w:eastAsia="ru-RU"/>
              </w:rPr>
              <w:t>.</w:t>
            </w:r>
            <w:r w:rsidRPr="00C36C25">
              <w:rPr>
                <w:rFonts w:ascii="Times New Roman" w:eastAsia="Times New Roman" w:hAnsi="Times New Roman"/>
                <w:b/>
                <w:bCs/>
                <w:lang w:eastAsia="ru-RU"/>
              </w:rPr>
              <w:t xml:space="preserve"> </w:t>
            </w:r>
            <w:r w:rsidR="00BF1EBB" w:rsidRPr="00C36C25">
              <w:rPr>
                <w:rFonts w:ascii="Times New Roman" w:eastAsia="Times New Roman" w:hAnsi="Times New Roman"/>
                <w:bCs/>
                <w:sz w:val="20"/>
                <w:szCs w:val="20"/>
                <w:lang w:eastAsia="ru-RU"/>
              </w:rPr>
              <w:t>(</w:t>
            </w:r>
            <w:r w:rsidRPr="00C36C25">
              <w:rPr>
                <w:rFonts w:ascii="Times New Roman" w:eastAsia="Times New Roman" w:hAnsi="Times New Roman"/>
                <w:bCs/>
                <w:sz w:val="20"/>
                <w:szCs w:val="20"/>
                <w:lang w:eastAsia="ru-RU"/>
              </w:rPr>
              <w:t>1-ый год управления)</w:t>
            </w:r>
          </w:p>
          <w:p w:rsidR="00611DC4" w:rsidRPr="00C36C25" w:rsidRDefault="004530A2" w:rsidP="00BF1EBB">
            <w:pPr>
              <w:widowControl w:val="0"/>
              <w:autoSpaceDE w:val="0"/>
              <w:autoSpaceDN w:val="0"/>
              <w:adjustRightInd w:val="0"/>
              <w:spacing w:after="0" w:line="240" w:lineRule="auto"/>
              <w:rPr>
                <w:rFonts w:ascii="Times New Roman" w:eastAsia="Times New Roman" w:hAnsi="Times New Roman"/>
                <w:b/>
                <w:bCs/>
                <w:lang w:eastAsia="ru-RU"/>
              </w:rPr>
            </w:pPr>
            <w:r w:rsidRPr="00C36C25">
              <w:rPr>
                <w:rFonts w:ascii="Times New Roman" w:eastAsia="Times New Roman" w:hAnsi="Times New Roman"/>
                <w:b/>
                <w:bCs/>
                <w:lang w:eastAsia="ru-RU"/>
              </w:rPr>
              <w:t>2% год</w:t>
            </w:r>
            <w:r w:rsidR="00817209">
              <w:rPr>
                <w:rFonts w:ascii="Times New Roman" w:eastAsia="Times New Roman" w:hAnsi="Times New Roman"/>
                <w:b/>
                <w:bCs/>
                <w:lang w:eastAsia="ru-RU"/>
              </w:rPr>
              <w:t>.</w:t>
            </w:r>
            <w:r w:rsidRPr="00C36C25">
              <w:rPr>
                <w:rFonts w:ascii="Times New Roman" w:eastAsia="Times New Roman" w:hAnsi="Times New Roman"/>
                <w:b/>
                <w:bCs/>
                <w:lang w:eastAsia="ru-RU"/>
              </w:rPr>
              <w:t xml:space="preserve"> (</w:t>
            </w:r>
            <w:r w:rsidRPr="00C36C25">
              <w:rPr>
                <w:rFonts w:ascii="Times New Roman" w:eastAsia="Times New Roman" w:hAnsi="Times New Roman"/>
                <w:bCs/>
                <w:sz w:val="20"/>
                <w:szCs w:val="20"/>
                <w:lang w:eastAsia="ru-RU"/>
              </w:rPr>
              <w:t>2-ой год управления и последующие)</w:t>
            </w:r>
          </w:p>
        </w:tc>
      </w:tr>
      <w:tr w:rsidR="00611DC4" w:rsidRPr="00B244A1" w:rsidTr="00353ACC">
        <w:tc>
          <w:tcPr>
            <w:tcW w:w="1444" w:type="pct"/>
          </w:tcPr>
          <w:p w:rsidR="00611DC4" w:rsidRPr="00B244A1" w:rsidRDefault="00611DC4" w:rsidP="001C65EB">
            <w:pPr>
              <w:pStyle w:val="af"/>
              <w:widowControl w:val="0"/>
              <w:autoSpaceDE w:val="0"/>
              <w:autoSpaceDN w:val="0"/>
              <w:adjustRightInd w:val="0"/>
              <w:spacing w:after="0" w:line="240" w:lineRule="auto"/>
              <w:ind w:left="0"/>
              <w:rPr>
                <w:rFonts w:ascii="Times New Roman" w:hAnsi="Times New Roman"/>
                <w:b/>
                <w:lang w:eastAsia="ru-RU"/>
              </w:rPr>
            </w:pPr>
            <w:r w:rsidRPr="00B244A1">
              <w:rPr>
                <w:rFonts w:ascii="Times New Roman" w:hAnsi="Times New Roman"/>
                <w:b/>
                <w:lang w:eastAsia="ru-RU"/>
              </w:rPr>
              <w:t>Комиссия за успех</w:t>
            </w:r>
          </w:p>
          <w:p w:rsidR="00611DC4" w:rsidRPr="00B244A1" w:rsidRDefault="00611DC4" w:rsidP="001C65EB">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B244A1">
              <w:rPr>
                <w:rFonts w:ascii="Times New Roman" w:hAnsi="Times New Roman"/>
                <w:lang w:eastAsia="ru-RU"/>
              </w:rPr>
              <w:t>(включая НДС 18%)</w:t>
            </w:r>
          </w:p>
        </w:tc>
        <w:tc>
          <w:tcPr>
            <w:tcW w:w="3556" w:type="pct"/>
          </w:tcPr>
          <w:p w:rsidR="00611DC4" w:rsidRPr="00CC2EEA" w:rsidRDefault="00611DC4" w:rsidP="001C65EB">
            <w:pPr>
              <w:widowControl w:val="0"/>
              <w:autoSpaceDE w:val="0"/>
              <w:autoSpaceDN w:val="0"/>
              <w:adjustRightInd w:val="0"/>
              <w:spacing w:after="0" w:line="240" w:lineRule="auto"/>
              <w:rPr>
                <w:rFonts w:ascii="Times New Roman" w:eastAsia="Times New Roman" w:hAnsi="Times New Roman"/>
                <w:bCs/>
                <w:lang w:eastAsia="ru-RU"/>
              </w:rPr>
            </w:pPr>
            <w:r w:rsidRPr="00CC2EEA">
              <w:rPr>
                <w:rFonts w:ascii="Times New Roman" w:eastAsia="Times New Roman" w:hAnsi="Times New Roman"/>
                <w:bCs/>
                <w:lang w:eastAsia="ru-RU"/>
              </w:rPr>
              <w:t>отсутствует</w:t>
            </w:r>
          </w:p>
        </w:tc>
      </w:tr>
    </w:tbl>
    <w:p w:rsidR="00611DC4" w:rsidRDefault="00611DC4" w:rsidP="00611DC4">
      <w:pPr>
        <w:autoSpaceDE w:val="0"/>
        <w:autoSpaceDN w:val="0"/>
        <w:adjustRightInd w:val="0"/>
        <w:spacing w:after="0" w:line="240" w:lineRule="auto"/>
        <w:rPr>
          <w:rFonts w:ascii="Times New Roman" w:eastAsia="Times New Roman" w:hAnsi="Times New Roman"/>
          <w:bCs/>
          <w:iCs/>
          <w:sz w:val="20"/>
          <w:szCs w:val="20"/>
        </w:rPr>
      </w:pPr>
    </w:p>
    <w:p w:rsidR="00611DC4" w:rsidRDefault="00611DC4" w:rsidP="00611DC4">
      <w:pPr>
        <w:tabs>
          <w:tab w:val="left" w:pos="0"/>
        </w:tabs>
        <w:autoSpaceDE w:val="0"/>
        <w:autoSpaceDN w:val="0"/>
        <w:adjustRightInd w:val="0"/>
        <w:spacing w:after="0" w:line="240" w:lineRule="auto"/>
        <w:rPr>
          <w:rFonts w:ascii="Times New Roman" w:eastAsia="Times New Roman" w:hAnsi="Times New Roman"/>
          <w:sz w:val="24"/>
          <w:szCs w:val="24"/>
          <w:lang w:eastAsia="ru-RU"/>
        </w:rPr>
      </w:pPr>
      <w:r w:rsidRPr="00377BCB">
        <w:rPr>
          <w:rFonts w:ascii="Times New Roman" w:eastAsia="Times New Roman" w:hAnsi="Times New Roman"/>
          <w:sz w:val="24"/>
          <w:szCs w:val="24"/>
          <w:lang w:eastAsia="ru-RU"/>
        </w:rPr>
        <w:t>Учредитель управления</w:t>
      </w:r>
      <w:r w:rsidRPr="00290BAF">
        <w:rPr>
          <w:rStyle w:val="a9"/>
          <w:rFonts w:eastAsia="Calibri"/>
          <w:lang w:eastAsia="ru-RU"/>
        </w:rPr>
        <w:footnoteReference w:customMarkFollows="1" w:id="3"/>
        <w:sym w:font="Symbol" w:char="F02A"/>
      </w:r>
      <w:r w:rsidRPr="00377BCB">
        <w:rPr>
          <w:rFonts w:ascii="Times New Roman" w:eastAsia="Times New Roman" w:hAnsi="Times New Roman"/>
          <w:sz w:val="24"/>
          <w:szCs w:val="24"/>
          <w:lang w:eastAsia="ru-RU"/>
        </w:rPr>
        <w:t xml:space="preserve">:    </w:t>
      </w:r>
    </w:p>
    <w:p w:rsidR="00611DC4" w:rsidRDefault="00611DC4" w:rsidP="00611DC4">
      <w:pPr>
        <w:tabs>
          <w:tab w:val="left" w:pos="0"/>
        </w:tabs>
        <w:autoSpaceDE w:val="0"/>
        <w:autoSpaceDN w:val="0"/>
        <w:adjustRightInd w:val="0"/>
        <w:spacing w:after="0" w:line="240" w:lineRule="auto"/>
        <w:rPr>
          <w:rFonts w:ascii="Times New Roman" w:eastAsia="Times New Roman" w:hAnsi="Times New Roman"/>
          <w:sz w:val="24"/>
          <w:szCs w:val="24"/>
          <w:lang w:eastAsia="ru-RU"/>
        </w:rPr>
      </w:pPr>
      <w:r w:rsidRPr="00377B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611DC4" w:rsidRPr="00497F8A" w:rsidRDefault="00611DC4" w:rsidP="00611DC4">
      <w:pPr>
        <w:tabs>
          <w:tab w:val="left" w:pos="0"/>
        </w:tabs>
        <w:autoSpaceDE w:val="0"/>
        <w:autoSpaceDN w:val="0"/>
        <w:adjustRightInd w:val="0"/>
        <w:spacing w:after="0" w:line="240" w:lineRule="auto"/>
        <w:rPr>
          <w:rFonts w:ascii="Times New Roman" w:eastAsia="Times New Roman" w:hAnsi="Times New Roman"/>
          <w:sz w:val="24"/>
          <w:szCs w:val="24"/>
          <w:lang w:eastAsia="ru-RU"/>
        </w:rPr>
      </w:pPr>
      <w:r w:rsidRPr="00D03A3F">
        <w:rPr>
          <w:rFonts w:ascii="Times New Roman" w:hAnsi="Times New Roman"/>
          <w:sz w:val="20"/>
          <w:szCs w:val="20"/>
        </w:rPr>
        <w:t>Настоящим подтверждаю, что мне разъяснены и понятны все существенные условия Инвестиционной стратегии «</w:t>
      </w:r>
      <w:r>
        <w:rPr>
          <w:rFonts w:ascii="Times New Roman" w:eastAsia="Times New Roman" w:hAnsi="Times New Roman"/>
          <w:sz w:val="20"/>
          <w:szCs w:val="20"/>
          <w:lang w:val="en-US"/>
        </w:rPr>
        <w:t>Cresco</w:t>
      </w:r>
      <w:r w:rsidRPr="00D03A3F">
        <w:rPr>
          <w:rFonts w:ascii="Times New Roman" w:eastAsia="Times New Roman" w:hAnsi="Times New Roman"/>
          <w:sz w:val="20"/>
          <w:szCs w:val="20"/>
        </w:rPr>
        <w:t xml:space="preserve"> </w:t>
      </w:r>
      <w:r w:rsidR="00BA6394">
        <w:rPr>
          <w:rFonts w:ascii="Times New Roman" w:eastAsia="Times New Roman" w:hAnsi="Times New Roman"/>
          <w:sz w:val="20"/>
          <w:szCs w:val="20"/>
        </w:rPr>
        <w:t>Защита</w:t>
      </w:r>
      <w:r w:rsidRPr="00D03A3F">
        <w:rPr>
          <w:rFonts w:ascii="Times New Roman" w:eastAsia="Times New Roman" w:hAnsi="Times New Roman"/>
          <w:sz w:val="20"/>
          <w:szCs w:val="20"/>
        </w:rPr>
        <w:t>»</w:t>
      </w:r>
      <w:r w:rsidRPr="00D03A3F">
        <w:rPr>
          <w:rFonts w:ascii="Times New Roman" w:eastAsia="Times New Roman" w:hAnsi="Times New Roman"/>
          <w:bCs/>
          <w:iCs/>
          <w:sz w:val="20"/>
          <w:szCs w:val="20"/>
        </w:rPr>
        <w:t xml:space="preserve"> </w:t>
      </w:r>
      <w:r w:rsidRPr="00D03A3F">
        <w:rPr>
          <w:rFonts w:ascii="Times New Roman" w:hAnsi="Times New Roman"/>
          <w:sz w:val="20"/>
          <w:szCs w:val="20"/>
        </w:rPr>
        <w:t>и  риски инвестирования</w:t>
      </w:r>
      <w:r>
        <w:rPr>
          <w:rFonts w:ascii="Times New Roman" w:hAnsi="Times New Roman"/>
          <w:sz w:val="20"/>
          <w:szCs w:val="20"/>
        </w:rPr>
        <w:t>,</w:t>
      </w:r>
      <w:r w:rsidRPr="00D03A3F">
        <w:rPr>
          <w:rFonts w:ascii="Times New Roman" w:hAnsi="Times New Roman"/>
          <w:sz w:val="20"/>
          <w:szCs w:val="20"/>
        </w:rPr>
        <w:t xml:space="preserve"> перечисленные в Приложении №</w:t>
      </w:r>
      <w:r>
        <w:rPr>
          <w:rFonts w:ascii="Times New Roman" w:hAnsi="Times New Roman"/>
          <w:sz w:val="20"/>
          <w:szCs w:val="20"/>
        </w:rPr>
        <w:t xml:space="preserve"> 1 </w:t>
      </w:r>
      <w:r w:rsidRPr="00D03A3F">
        <w:rPr>
          <w:rFonts w:ascii="Times New Roman" w:hAnsi="Times New Roman"/>
          <w:sz w:val="20"/>
          <w:szCs w:val="20"/>
        </w:rPr>
        <w:t>к Регламенту</w:t>
      </w:r>
      <w:r>
        <w:rPr>
          <w:rFonts w:ascii="Times New Roman" w:hAnsi="Times New Roman"/>
          <w:sz w:val="20"/>
          <w:szCs w:val="20"/>
        </w:rPr>
        <w:t>.</w:t>
      </w:r>
    </w:p>
    <w:p w:rsidR="00611DC4" w:rsidRDefault="00611DC4" w:rsidP="00611DC4">
      <w:pPr>
        <w:tabs>
          <w:tab w:val="left" w:pos="-426"/>
        </w:tabs>
        <w:spacing w:after="0" w:line="240" w:lineRule="auto"/>
        <w:ind w:left="-426"/>
        <w:rPr>
          <w:rFonts w:ascii="Times New Roman" w:hAnsi="Times New Roman"/>
          <w:sz w:val="20"/>
          <w:szCs w:val="20"/>
        </w:rPr>
      </w:pPr>
    </w:p>
    <w:p w:rsidR="00611DC4" w:rsidRDefault="00611DC4" w:rsidP="00611DC4">
      <w:pPr>
        <w:spacing w:after="0" w:line="240" w:lineRule="auto"/>
        <w:jc w:val="both"/>
        <w:rPr>
          <w:rFonts w:ascii="Times New Roman" w:eastAsia="Times New Roman" w:hAnsi="Times New Roman"/>
          <w:sz w:val="24"/>
          <w:szCs w:val="24"/>
          <w:lang w:eastAsia="ru-RU"/>
        </w:rPr>
      </w:pPr>
    </w:p>
    <w:p w:rsidR="00611DC4" w:rsidRPr="00377BCB" w:rsidRDefault="00611DC4" w:rsidP="00611DC4">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_____________________</w:t>
      </w:r>
      <w:r>
        <w:rPr>
          <w:rFonts w:ascii="Times New Roman" w:eastAsia="Times New Roman" w:hAnsi="Times New Roman"/>
          <w:sz w:val="24"/>
          <w:szCs w:val="24"/>
          <w:lang w:eastAsia="ru-RU"/>
        </w:rPr>
        <w:t xml:space="preserve">  /   ___________________________</w:t>
      </w:r>
      <w:r w:rsidR="00817209">
        <w:rPr>
          <w:rFonts w:ascii="Times New Roman" w:eastAsia="Times New Roman" w:hAnsi="Times New Roman"/>
          <w:sz w:val="24"/>
          <w:szCs w:val="24"/>
          <w:lang w:eastAsia="ru-RU"/>
        </w:rPr>
        <w:t xml:space="preserve">   Дата: _____________________</w:t>
      </w:r>
    </w:p>
    <w:p w:rsidR="00611DC4" w:rsidRDefault="00611DC4" w:rsidP="00611DC4">
      <w:pPr>
        <w:spacing w:after="0" w:line="240" w:lineRule="auto"/>
        <w:jc w:val="both"/>
        <w:rPr>
          <w:rFonts w:ascii="Times New Roman" w:eastAsia="Times New Roman" w:hAnsi="Times New Roman"/>
          <w:sz w:val="24"/>
          <w:szCs w:val="24"/>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 xml:space="preserve">   (подпись)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Ф.И.О. полностью</w:t>
      </w:r>
    </w:p>
    <w:p w:rsidR="00611DC4" w:rsidRDefault="00611DC4" w:rsidP="00611DC4">
      <w:pPr>
        <w:spacing w:after="0" w:line="240" w:lineRule="auto"/>
        <w:jc w:val="both"/>
        <w:rPr>
          <w:rFonts w:ascii="Times New Roman" w:eastAsia="Times New Roman" w:hAnsi="Times New Roman"/>
          <w:sz w:val="24"/>
          <w:szCs w:val="24"/>
          <w:lang w:eastAsia="ru-RU"/>
        </w:rPr>
      </w:pPr>
    </w:p>
    <w:p w:rsidR="00817209" w:rsidRDefault="00817209" w:rsidP="00611DC4">
      <w:pPr>
        <w:spacing w:after="0" w:line="240" w:lineRule="auto"/>
        <w:jc w:val="both"/>
        <w:rPr>
          <w:rFonts w:ascii="Times New Roman" w:eastAsia="Times New Roman" w:hAnsi="Times New Roman"/>
          <w:sz w:val="24"/>
          <w:szCs w:val="24"/>
          <w:lang w:eastAsia="ru-RU"/>
        </w:rPr>
      </w:pPr>
    </w:p>
    <w:p w:rsidR="00817209" w:rsidRDefault="00817209" w:rsidP="00611DC4">
      <w:pPr>
        <w:spacing w:after="0" w:line="240" w:lineRule="auto"/>
        <w:jc w:val="both"/>
        <w:rPr>
          <w:rFonts w:ascii="Times New Roman" w:eastAsia="Times New Roman" w:hAnsi="Times New Roman"/>
          <w:sz w:val="24"/>
          <w:szCs w:val="24"/>
          <w:lang w:eastAsia="ru-RU"/>
        </w:rPr>
      </w:pPr>
    </w:p>
    <w:p w:rsidR="00611DC4" w:rsidRPr="00377BCB" w:rsidRDefault="00611DC4" w:rsidP="00611DC4">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 xml:space="preserve">Доверительный управляющий: ____________________     </w:t>
      </w:r>
      <w:r>
        <w:rPr>
          <w:rFonts w:ascii="Times New Roman" w:eastAsia="Times New Roman" w:hAnsi="Times New Roman"/>
          <w:sz w:val="24"/>
          <w:szCs w:val="24"/>
          <w:lang w:eastAsia="ru-RU"/>
        </w:rPr>
        <w:t>/  ___________________________</w:t>
      </w:r>
    </w:p>
    <w:p w:rsidR="00611DC4" w:rsidRDefault="00611DC4" w:rsidP="00611DC4">
      <w:pPr>
        <w:spacing w:after="0" w:line="240" w:lineRule="auto"/>
        <w:jc w:val="both"/>
        <w:rPr>
          <w:rFonts w:ascii="Times New Roman" w:eastAsia="Arial Unicode MS" w:hAnsi="Times New Roman"/>
          <w:color w:val="000000"/>
          <w:sz w:val="20"/>
          <w:szCs w:val="20"/>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w:t>
      </w:r>
      <w:r w:rsidR="00427FDB">
        <w:rPr>
          <w:rFonts w:ascii="Times New Roman" w:eastAsia="Arial Unicode MS" w:hAnsi="Times New Roman"/>
          <w:color w:val="000000"/>
          <w:sz w:val="20"/>
          <w:szCs w:val="20"/>
          <w:lang w:eastAsia="ru-RU"/>
        </w:rPr>
        <w:t xml:space="preserve">М.п.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 xml:space="preserve">(подпись)                                </w:t>
      </w:r>
      <w:r>
        <w:rPr>
          <w:rFonts w:ascii="Times New Roman" w:eastAsia="Arial Unicode MS" w:hAnsi="Times New Roman"/>
          <w:color w:val="000000"/>
          <w:sz w:val="20"/>
          <w:szCs w:val="20"/>
          <w:lang w:eastAsia="ru-RU"/>
        </w:rPr>
        <w:t xml:space="preserve">              Ф.И.О. полностью</w:t>
      </w:r>
    </w:p>
    <w:p w:rsidR="00611DC4" w:rsidRDefault="00611DC4" w:rsidP="00611DC4"/>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483309" w:rsidRDefault="00483309" w:rsidP="00CF66E9">
      <w:pPr>
        <w:spacing w:after="0" w:line="240" w:lineRule="auto"/>
        <w:jc w:val="both"/>
        <w:rPr>
          <w:rFonts w:ascii="Times New Roman" w:eastAsia="Arial Unicode MS" w:hAnsi="Times New Roman"/>
          <w:color w:val="000000"/>
          <w:sz w:val="20"/>
          <w:szCs w:val="20"/>
          <w:lang w:eastAsia="ru-RU"/>
        </w:rPr>
      </w:pPr>
    </w:p>
    <w:p w:rsidR="00483309" w:rsidRDefault="00483309" w:rsidP="00CF66E9">
      <w:pPr>
        <w:spacing w:after="0" w:line="240" w:lineRule="auto"/>
        <w:jc w:val="both"/>
        <w:rPr>
          <w:rFonts w:ascii="Times New Roman" w:eastAsia="Arial Unicode MS" w:hAnsi="Times New Roman"/>
          <w:color w:val="000000"/>
          <w:sz w:val="20"/>
          <w:szCs w:val="20"/>
          <w:lang w:eastAsia="ru-RU"/>
        </w:rPr>
      </w:pPr>
    </w:p>
    <w:p w:rsidR="00E96898" w:rsidRDefault="00E96898" w:rsidP="00CF66E9">
      <w:pPr>
        <w:spacing w:after="0" w:line="240" w:lineRule="auto"/>
        <w:jc w:val="both"/>
        <w:rPr>
          <w:rFonts w:ascii="Times New Roman" w:eastAsia="Arial Unicode MS" w:hAnsi="Times New Roman"/>
          <w:color w:val="000000"/>
          <w:sz w:val="20"/>
          <w:szCs w:val="20"/>
          <w:lang w:eastAsia="ru-RU"/>
        </w:rPr>
      </w:pPr>
    </w:p>
    <w:p w:rsidR="00817209" w:rsidRDefault="00817209" w:rsidP="00CF66E9">
      <w:pPr>
        <w:spacing w:after="0" w:line="240" w:lineRule="auto"/>
        <w:jc w:val="both"/>
        <w:rPr>
          <w:rFonts w:ascii="Times New Roman" w:eastAsia="Arial Unicode MS" w:hAnsi="Times New Roman"/>
          <w:color w:val="000000"/>
          <w:sz w:val="20"/>
          <w:szCs w:val="20"/>
          <w:lang w:eastAsia="ru-RU"/>
        </w:rPr>
      </w:pPr>
    </w:p>
    <w:p w:rsidR="00427FDB" w:rsidRDefault="00427FDB" w:rsidP="00CF66E9">
      <w:pPr>
        <w:spacing w:after="0" w:line="240" w:lineRule="auto"/>
        <w:jc w:val="both"/>
        <w:rPr>
          <w:rFonts w:ascii="Times New Roman" w:eastAsia="Arial Unicode MS" w:hAnsi="Times New Roman"/>
          <w:color w:val="000000"/>
          <w:sz w:val="20"/>
          <w:szCs w:val="20"/>
          <w:lang w:eastAsia="ru-RU"/>
        </w:rPr>
      </w:pPr>
    </w:p>
    <w:p w:rsidR="004642F2" w:rsidRPr="0094458F" w:rsidRDefault="004642F2" w:rsidP="00C136FC">
      <w:pPr>
        <w:pStyle w:val="af"/>
        <w:numPr>
          <w:ilvl w:val="0"/>
          <w:numId w:val="6"/>
        </w:numPr>
        <w:spacing w:after="0" w:line="240" w:lineRule="auto"/>
        <w:jc w:val="center"/>
        <w:rPr>
          <w:rFonts w:ascii="Times New Roman" w:eastAsia="Times New Roman" w:hAnsi="Times New Roman"/>
          <w:bCs/>
          <w:iCs/>
          <w:sz w:val="20"/>
          <w:szCs w:val="20"/>
        </w:rPr>
      </w:pPr>
      <w:r w:rsidRPr="0094458F">
        <w:rPr>
          <w:rFonts w:ascii="Times New Roman" w:eastAsia="Times New Roman" w:hAnsi="Times New Roman"/>
          <w:b/>
          <w:bCs/>
          <w:iCs/>
          <w:sz w:val="24"/>
          <w:szCs w:val="24"/>
        </w:rPr>
        <w:lastRenderedPageBreak/>
        <w:t xml:space="preserve">Стандартная инвестиционная стратегия для квалифицированных </w:t>
      </w:r>
      <w:r w:rsidRPr="009514B1">
        <w:rPr>
          <w:rFonts w:ascii="Times New Roman" w:eastAsia="Times New Roman" w:hAnsi="Times New Roman"/>
          <w:b/>
          <w:bCs/>
          <w:iCs/>
          <w:sz w:val="24"/>
          <w:szCs w:val="24"/>
        </w:rPr>
        <w:t>инвесторов «</w:t>
      </w:r>
      <w:r w:rsidR="009514B1">
        <w:rPr>
          <w:rFonts w:ascii="Times New Roman" w:eastAsia="Times New Roman" w:hAnsi="Times New Roman"/>
          <w:b/>
          <w:sz w:val="24"/>
          <w:szCs w:val="24"/>
        </w:rPr>
        <w:t>Защита</w:t>
      </w:r>
      <w:r w:rsidRPr="009514B1">
        <w:rPr>
          <w:rFonts w:ascii="Times New Roman" w:eastAsia="Times New Roman" w:hAnsi="Times New Roman"/>
          <w:b/>
          <w:sz w:val="24"/>
          <w:szCs w:val="24"/>
        </w:rPr>
        <w:t xml:space="preserve"> </w:t>
      </w:r>
      <w:r w:rsidR="009514B1" w:rsidRPr="009514B1">
        <w:rPr>
          <w:rFonts w:ascii="Times New Roman" w:eastAsia="Times New Roman" w:hAnsi="Times New Roman"/>
          <w:b/>
          <w:sz w:val="24"/>
          <w:szCs w:val="24"/>
        </w:rPr>
        <w:t>доллар</w:t>
      </w:r>
      <w:r w:rsidR="00125C7B" w:rsidRPr="009514B1">
        <w:rPr>
          <w:rFonts w:ascii="Times New Roman" w:eastAsia="Times New Roman" w:hAnsi="Times New Roman"/>
          <w:b/>
          <w:sz w:val="24"/>
          <w:szCs w:val="24"/>
        </w:rPr>
        <w:t>»</w:t>
      </w:r>
    </w:p>
    <w:p w:rsidR="004642F2" w:rsidRDefault="004642F2" w:rsidP="004642F2">
      <w:pPr>
        <w:spacing w:after="0" w:line="240" w:lineRule="auto"/>
        <w:ind w:left="709"/>
        <w:jc w:val="both"/>
        <w:rPr>
          <w:rFonts w:ascii="Times New Roman" w:eastAsia="Times New Roman" w:hAnsi="Times New Roman"/>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8"/>
        <w:gridCol w:w="7209"/>
      </w:tblGrid>
      <w:tr w:rsidR="004642F2" w:rsidRPr="00B244A1" w:rsidTr="00A736DE">
        <w:tc>
          <w:tcPr>
            <w:tcW w:w="1444" w:type="pct"/>
          </w:tcPr>
          <w:p w:rsidR="004642F2" w:rsidRPr="00B244A1" w:rsidRDefault="004642F2" w:rsidP="00A736DE">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Цель стратегии</w:t>
            </w:r>
          </w:p>
        </w:tc>
        <w:tc>
          <w:tcPr>
            <w:tcW w:w="3556" w:type="pct"/>
          </w:tcPr>
          <w:p w:rsidR="007F6BBE" w:rsidRPr="003E50A0" w:rsidRDefault="007F6BBE" w:rsidP="003E50A0">
            <w:pPr>
              <w:pStyle w:val="af"/>
              <w:widowControl w:val="0"/>
              <w:autoSpaceDE w:val="0"/>
              <w:autoSpaceDN w:val="0"/>
              <w:adjustRightInd w:val="0"/>
              <w:spacing w:after="0" w:line="240" w:lineRule="auto"/>
              <w:ind w:left="0"/>
              <w:rPr>
                <w:rFonts w:ascii="Times New Roman" w:hAnsi="Times New Roman"/>
                <w:color w:val="212121"/>
                <w:shd w:val="clear" w:color="auto" w:fill="FFFFFF"/>
              </w:rPr>
            </w:pPr>
            <w:r w:rsidRPr="003E50A0">
              <w:rPr>
                <w:rFonts w:ascii="Times New Roman" w:hAnsi="Times New Roman"/>
                <w:color w:val="212121"/>
                <w:shd w:val="clear" w:color="auto" w:fill="FFFFFF"/>
              </w:rPr>
              <w:t xml:space="preserve">Целью стратегии является обеспечение стабильной доходности, превышающей ставки по депозитам </w:t>
            </w:r>
            <w:r w:rsidR="003E50A0" w:rsidRPr="003E50A0">
              <w:rPr>
                <w:rFonts w:ascii="Times New Roman" w:hAnsi="Times New Roman"/>
                <w:color w:val="212121"/>
                <w:shd w:val="clear" w:color="auto" w:fill="FFFFFF"/>
              </w:rPr>
              <w:t xml:space="preserve">в иностранной валюте </w:t>
            </w:r>
            <w:r w:rsidRPr="003E50A0">
              <w:rPr>
                <w:rFonts w:ascii="Times New Roman" w:hAnsi="Times New Roman"/>
                <w:color w:val="212121"/>
                <w:shd w:val="clear" w:color="auto" w:fill="FFFFFF"/>
              </w:rPr>
              <w:t>в российских банках</w:t>
            </w:r>
            <w:r w:rsidR="003E50A0">
              <w:rPr>
                <w:rFonts w:ascii="Times New Roman" w:hAnsi="Times New Roman"/>
                <w:color w:val="212121"/>
                <w:shd w:val="clear" w:color="auto" w:fill="FFFFFF"/>
              </w:rPr>
              <w:t>.</w:t>
            </w:r>
          </w:p>
        </w:tc>
      </w:tr>
      <w:tr w:rsidR="004642F2" w:rsidRPr="00B244A1" w:rsidTr="00A736DE">
        <w:tc>
          <w:tcPr>
            <w:tcW w:w="1444" w:type="pct"/>
          </w:tcPr>
          <w:p w:rsidR="004642F2" w:rsidRPr="00611DC4" w:rsidRDefault="004642F2" w:rsidP="00A736DE">
            <w:pPr>
              <w:pStyle w:val="af"/>
              <w:widowControl w:val="0"/>
              <w:autoSpaceDE w:val="0"/>
              <w:autoSpaceDN w:val="0"/>
              <w:adjustRightInd w:val="0"/>
              <w:ind w:left="0"/>
              <w:rPr>
                <w:rFonts w:ascii="Times New Roman" w:eastAsia="Times New Roman" w:hAnsi="Times New Roman"/>
                <w:b/>
                <w:bCs/>
                <w:lang w:eastAsia="ru-RU"/>
              </w:rPr>
            </w:pPr>
            <w:r w:rsidRPr="00611DC4">
              <w:rPr>
                <w:rFonts w:ascii="Times New Roman" w:eastAsia="Times New Roman" w:hAnsi="Times New Roman"/>
                <w:b/>
                <w:bCs/>
                <w:lang w:eastAsia="ru-RU"/>
              </w:rPr>
              <w:t>Объекты инвестирования</w:t>
            </w:r>
          </w:p>
        </w:tc>
        <w:tc>
          <w:tcPr>
            <w:tcW w:w="3556" w:type="pct"/>
          </w:tcPr>
          <w:p w:rsidR="004642F2" w:rsidRPr="00E04873" w:rsidRDefault="004642F2" w:rsidP="00A736DE">
            <w:pPr>
              <w:widowControl w:val="0"/>
              <w:autoSpaceDE w:val="0"/>
              <w:autoSpaceDN w:val="0"/>
              <w:adjustRightInd w:val="0"/>
              <w:spacing w:after="0" w:line="240" w:lineRule="auto"/>
              <w:contextualSpacing/>
              <w:rPr>
                <w:rFonts w:ascii="Times New Roman" w:eastAsia="Times New Roman" w:hAnsi="Times New Roman"/>
                <w:bCs/>
                <w:lang w:eastAsia="ru-RU"/>
              </w:rPr>
            </w:pPr>
            <w:r w:rsidRPr="00E04873">
              <w:rPr>
                <w:rFonts w:ascii="Times New Roman" w:eastAsia="Times New Roman" w:hAnsi="Times New Roman"/>
                <w:bCs/>
                <w:lang w:eastAsia="ru-RU"/>
              </w:rPr>
              <w:t>Управляющий может осуществлять инвестиции в следующие инструменты</w:t>
            </w:r>
            <w:r w:rsidR="00B01B23">
              <w:rPr>
                <w:rFonts w:ascii="Times New Roman" w:eastAsia="Times New Roman" w:hAnsi="Times New Roman"/>
                <w:bCs/>
                <w:lang w:eastAsia="ru-RU"/>
              </w:rPr>
              <w:t xml:space="preserve"> </w:t>
            </w:r>
            <w:r w:rsidRPr="00E04873">
              <w:rPr>
                <w:rFonts w:ascii="Times New Roman" w:eastAsia="Times New Roman" w:hAnsi="Times New Roman"/>
                <w:bCs/>
                <w:lang w:eastAsia="ru-RU"/>
              </w:rPr>
              <w:t xml:space="preserve"> в рамках ограничений, установленных законодательством:</w:t>
            </w:r>
          </w:p>
          <w:p w:rsidR="004642F2" w:rsidRDefault="004642F2" w:rsidP="00A736DE">
            <w:pPr>
              <w:spacing w:after="0" w:line="240" w:lineRule="auto"/>
              <w:rPr>
                <w:rFonts w:ascii="Times New Roman" w:eastAsia="Times New Roman" w:hAnsi="Times New Roman"/>
              </w:rPr>
            </w:pPr>
          </w:p>
          <w:p w:rsidR="004642F2" w:rsidRPr="00955790" w:rsidRDefault="004642F2" w:rsidP="00A736DE">
            <w:pPr>
              <w:spacing w:after="0" w:line="240" w:lineRule="auto"/>
              <w:rPr>
                <w:rFonts w:ascii="Times New Roman" w:hAnsi="Times New Roman"/>
                <w:shd w:val="clear" w:color="auto" w:fill="FFFFFF"/>
              </w:rPr>
            </w:pPr>
            <w:r w:rsidRPr="00955790">
              <w:rPr>
                <w:rFonts w:ascii="Times New Roman" w:eastAsia="Times New Roman" w:hAnsi="Times New Roman"/>
              </w:rPr>
              <w:t>-</w:t>
            </w:r>
            <w:r w:rsidRPr="00955790">
              <w:rPr>
                <w:rFonts w:ascii="Times New Roman" w:hAnsi="Times New Roman"/>
              </w:rPr>
              <w:t xml:space="preserve"> </w:t>
            </w:r>
            <w:r w:rsidR="00022175" w:rsidRPr="00955790">
              <w:rPr>
                <w:rFonts w:ascii="Times New Roman" w:hAnsi="Times New Roman"/>
                <w:shd w:val="clear" w:color="auto" w:fill="FFFFFF"/>
              </w:rPr>
              <w:t>Г</w:t>
            </w:r>
            <w:r w:rsidRPr="00955790">
              <w:rPr>
                <w:rFonts w:ascii="Times New Roman" w:hAnsi="Times New Roman"/>
                <w:shd w:val="clear" w:color="auto" w:fill="FFFFFF"/>
              </w:rPr>
              <w:t>осу</w:t>
            </w:r>
            <w:r w:rsidR="007F6BBE" w:rsidRPr="00955790">
              <w:rPr>
                <w:rFonts w:ascii="Times New Roman" w:hAnsi="Times New Roman"/>
                <w:shd w:val="clear" w:color="auto" w:fill="FFFFFF"/>
              </w:rPr>
              <w:t xml:space="preserve">дарственные и корпоративные </w:t>
            </w:r>
            <w:r w:rsidRPr="00955790">
              <w:rPr>
                <w:rFonts w:ascii="Times New Roman" w:hAnsi="Times New Roman"/>
                <w:shd w:val="clear" w:color="auto" w:fill="FFFFFF"/>
              </w:rPr>
              <w:t>облигации</w:t>
            </w:r>
            <w:r w:rsidR="00597C85" w:rsidRPr="00955790">
              <w:rPr>
                <w:rStyle w:val="apple-converted-space"/>
                <w:rFonts w:ascii="Times New Roman" w:hAnsi="Times New Roman"/>
                <w:shd w:val="clear" w:color="auto" w:fill="FFFFFF"/>
              </w:rPr>
              <w:t xml:space="preserve">, </w:t>
            </w:r>
            <w:r w:rsidR="00597C85" w:rsidRPr="00955790">
              <w:rPr>
                <w:rFonts w:ascii="Times New Roman" w:hAnsi="Times New Roman"/>
                <w:shd w:val="clear" w:color="auto" w:fill="FFFFFF"/>
              </w:rPr>
              <w:t>номинированные в иностранной валюте</w:t>
            </w:r>
            <w:r w:rsidR="00022175" w:rsidRPr="00955790">
              <w:rPr>
                <w:rFonts w:ascii="Times New Roman" w:hAnsi="Times New Roman"/>
                <w:shd w:val="clear" w:color="auto" w:fill="FFFFFF"/>
              </w:rPr>
              <w:t>;</w:t>
            </w:r>
          </w:p>
          <w:p w:rsidR="00B01B23" w:rsidRPr="00955790" w:rsidRDefault="00B01B23" w:rsidP="00A736DE">
            <w:pPr>
              <w:spacing w:after="0" w:line="240" w:lineRule="auto"/>
              <w:rPr>
                <w:rFonts w:ascii="Times New Roman" w:hAnsi="Times New Roman"/>
              </w:rPr>
            </w:pPr>
            <w:r w:rsidRPr="00955790">
              <w:rPr>
                <w:rFonts w:ascii="Times New Roman" w:hAnsi="Times New Roman"/>
              </w:rPr>
              <w:t>- Банковские вклады (депозиты) в иностранной валюте</w:t>
            </w:r>
            <w:r w:rsidR="00022175" w:rsidRPr="00955790">
              <w:rPr>
                <w:rFonts w:ascii="Times New Roman" w:hAnsi="Times New Roman"/>
              </w:rPr>
              <w:t>;</w:t>
            </w:r>
          </w:p>
          <w:p w:rsidR="004642F2" w:rsidRPr="00022175" w:rsidRDefault="007F6BBE" w:rsidP="00A736DE">
            <w:pPr>
              <w:spacing w:after="0" w:line="240" w:lineRule="auto"/>
              <w:contextualSpacing/>
              <w:rPr>
                <w:rFonts w:ascii="Times New Roman" w:eastAsia="Times New Roman" w:hAnsi="Times New Roman"/>
              </w:rPr>
            </w:pPr>
            <w:r w:rsidRPr="00955790">
              <w:rPr>
                <w:rFonts w:ascii="Times New Roman" w:eastAsia="Times New Roman" w:hAnsi="Times New Roman"/>
              </w:rPr>
              <w:t>-</w:t>
            </w:r>
            <w:r w:rsidR="00B01B23" w:rsidRPr="00955790">
              <w:rPr>
                <w:rFonts w:ascii="Times New Roman" w:eastAsia="Times New Roman" w:hAnsi="Times New Roman"/>
              </w:rPr>
              <w:t xml:space="preserve"> Денежные средства в рублях и иностранной валюте</w:t>
            </w:r>
            <w:r w:rsidR="00022175" w:rsidRPr="00022175">
              <w:rPr>
                <w:rFonts w:ascii="Times New Roman" w:eastAsia="Times New Roman" w:hAnsi="Times New Roman"/>
              </w:rPr>
              <w:t>.</w:t>
            </w:r>
          </w:p>
          <w:p w:rsidR="00022175" w:rsidRDefault="00022175" w:rsidP="00A736DE">
            <w:pPr>
              <w:spacing w:after="0" w:line="240" w:lineRule="auto"/>
              <w:contextualSpacing/>
              <w:rPr>
                <w:rFonts w:ascii="Times New Roman" w:eastAsia="Times New Roman" w:hAnsi="Times New Roman"/>
              </w:rPr>
            </w:pPr>
          </w:p>
          <w:p w:rsidR="004642F2" w:rsidRPr="00611DC4" w:rsidRDefault="004642F2" w:rsidP="00A736DE">
            <w:pPr>
              <w:spacing w:after="0" w:line="240" w:lineRule="auto"/>
              <w:contextualSpacing/>
              <w:rPr>
                <w:rFonts w:ascii="Times New Roman" w:hAnsi="Times New Roman"/>
              </w:rPr>
            </w:pPr>
            <w:r w:rsidRPr="00611DC4">
              <w:rPr>
                <w:rFonts w:ascii="Times New Roman" w:hAnsi="Times New Roman"/>
              </w:rPr>
              <w:t xml:space="preserve">В процессе осуществления доверительного управления Управляющий вправе совершать с Имуществом Учредителя управления любые </w:t>
            </w:r>
            <w:proofErr w:type="gramStart"/>
            <w:r w:rsidRPr="00611DC4">
              <w:rPr>
                <w:rFonts w:ascii="Times New Roman" w:hAnsi="Times New Roman"/>
              </w:rPr>
              <w:t>сделки</w:t>
            </w:r>
            <w:proofErr w:type="gramEnd"/>
            <w:r w:rsidRPr="00611DC4">
              <w:rPr>
                <w:rFonts w:ascii="Times New Roman" w:hAnsi="Times New Roman"/>
              </w:rPr>
              <w:t xml:space="preserve"> как на биржевом рынке, так и на внебиржевом рынке, в том числе, но не ограничиваясь, сделки купли - продажи, сделки РЕПО и иные виды сделок.</w:t>
            </w:r>
          </w:p>
          <w:p w:rsidR="004642F2" w:rsidRPr="00611DC4" w:rsidRDefault="004642F2" w:rsidP="00A736DE">
            <w:pPr>
              <w:spacing w:after="0" w:line="240" w:lineRule="auto"/>
              <w:contextualSpacing/>
              <w:rPr>
                <w:rFonts w:ascii="Times New Roman" w:eastAsia="Times New Roman" w:hAnsi="Times New Roman"/>
              </w:rPr>
            </w:pPr>
          </w:p>
          <w:p w:rsidR="004642F2" w:rsidRPr="00611DC4" w:rsidRDefault="004642F2" w:rsidP="00A736DE">
            <w:pPr>
              <w:spacing w:after="0" w:line="240" w:lineRule="auto"/>
              <w:rPr>
                <w:rFonts w:ascii="Times New Roman" w:eastAsia="Times New Roman" w:hAnsi="Times New Roman"/>
                <w:snapToGrid w:val="0"/>
                <w:lang w:eastAsia="ru-RU"/>
              </w:rPr>
            </w:pPr>
            <w:r w:rsidRPr="00611DC4">
              <w:rPr>
                <w:rFonts w:ascii="Times New Roman" w:eastAsia="Times New Roman" w:hAnsi="Times New Roman"/>
                <w:snapToGrid w:val="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p w:rsidR="004642F2" w:rsidRPr="00611DC4" w:rsidRDefault="004642F2" w:rsidP="00A736DE">
            <w:pPr>
              <w:spacing w:after="0" w:line="240" w:lineRule="auto"/>
              <w:ind w:firstLine="709"/>
              <w:rPr>
                <w:rFonts w:ascii="Times New Roman" w:eastAsia="Times New Roman" w:hAnsi="Times New Roman"/>
                <w:bCs/>
                <w:lang w:eastAsia="ru-RU"/>
              </w:rPr>
            </w:pPr>
          </w:p>
        </w:tc>
      </w:tr>
      <w:tr w:rsidR="004642F2" w:rsidRPr="00B244A1" w:rsidTr="00A736DE">
        <w:trPr>
          <w:trHeight w:val="3118"/>
        </w:trPr>
        <w:tc>
          <w:tcPr>
            <w:tcW w:w="1444" w:type="pct"/>
          </w:tcPr>
          <w:p w:rsidR="004642F2" w:rsidRPr="00B244A1" w:rsidRDefault="004642F2" w:rsidP="00A736DE">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Структура активов</w:t>
            </w:r>
          </w:p>
        </w:tc>
        <w:tc>
          <w:tcPr>
            <w:tcW w:w="3556" w:type="pct"/>
          </w:tcPr>
          <w:tbl>
            <w:tblPr>
              <w:tblpPr w:leftFromText="180" w:rightFromText="180" w:vertAnchor="text" w:horzAnchor="margin" w:tblpY="149"/>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3450"/>
            </w:tblGrid>
            <w:tr w:rsidR="004642F2" w:rsidRPr="00B244A1" w:rsidTr="00A736DE">
              <w:tc>
                <w:tcPr>
                  <w:tcW w:w="2519" w:type="pct"/>
                  <w:shd w:val="clear" w:color="auto" w:fill="auto"/>
                  <w:vAlign w:val="center"/>
                </w:tcPr>
                <w:p w:rsidR="004642F2" w:rsidRPr="004530A2" w:rsidRDefault="004642F2" w:rsidP="00A736DE">
                  <w:pPr>
                    <w:spacing w:after="0" w:line="240" w:lineRule="auto"/>
                    <w:jc w:val="center"/>
                    <w:rPr>
                      <w:rFonts w:ascii="Times New Roman" w:eastAsia="Times New Roman" w:hAnsi="Times New Roman"/>
                      <w:b/>
                      <w:sz w:val="18"/>
                      <w:szCs w:val="18"/>
                    </w:rPr>
                  </w:pPr>
                  <w:r w:rsidRPr="004530A2">
                    <w:rPr>
                      <w:rFonts w:ascii="Times New Roman" w:eastAsia="Times New Roman" w:hAnsi="Times New Roman"/>
                      <w:b/>
                      <w:sz w:val="18"/>
                      <w:szCs w:val="18"/>
                    </w:rPr>
                    <w:t>Надлежащие объекты инвестирования</w:t>
                  </w:r>
                </w:p>
              </w:tc>
              <w:tc>
                <w:tcPr>
                  <w:tcW w:w="2481" w:type="pct"/>
                  <w:shd w:val="clear" w:color="auto" w:fill="auto"/>
                  <w:vAlign w:val="center"/>
                </w:tcPr>
                <w:p w:rsidR="004642F2" w:rsidRPr="004530A2" w:rsidRDefault="004642F2" w:rsidP="00A736DE">
                  <w:pPr>
                    <w:spacing w:after="0" w:line="240" w:lineRule="auto"/>
                    <w:jc w:val="center"/>
                    <w:rPr>
                      <w:rFonts w:ascii="Times New Roman" w:eastAsia="Times New Roman" w:hAnsi="Times New Roman"/>
                      <w:b/>
                      <w:sz w:val="18"/>
                      <w:szCs w:val="18"/>
                    </w:rPr>
                  </w:pPr>
                  <w:r w:rsidRPr="004530A2">
                    <w:rPr>
                      <w:rFonts w:ascii="Times New Roman" w:eastAsia="Times New Roman" w:hAnsi="Times New Roman"/>
                      <w:b/>
                      <w:sz w:val="18"/>
                      <w:szCs w:val="18"/>
                    </w:rPr>
                    <w:t>Соотношение с ценными бумагами других видов (типов) и денежными средствами</w:t>
                  </w:r>
                </w:p>
              </w:tc>
            </w:tr>
            <w:tr w:rsidR="004642F2" w:rsidRPr="00B244A1" w:rsidTr="00A736DE">
              <w:tc>
                <w:tcPr>
                  <w:tcW w:w="2519" w:type="pct"/>
                  <w:shd w:val="clear" w:color="auto" w:fill="auto"/>
                </w:tcPr>
                <w:p w:rsidR="004642F2" w:rsidRPr="00022175" w:rsidRDefault="00022175" w:rsidP="00A736DE">
                  <w:pPr>
                    <w:spacing w:after="0" w:line="240" w:lineRule="auto"/>
                    <w:rPr>
                      <w:rFonts w:ascii="Times New Roman" w:eastAsia="Times New Roman" w:hAnsi="Times New Roman"/>
                    </w:rPr>
                  </w:pPr>
                  <w:r>
                    <w:rPr>
                      <w:rFonts w:ascii="Times New Roman" w:hAnsi="Times New Roman"/>
                      <w:color w:val="212121"/>
                      <w:shd w:val="clear" w:color="auto" w:fill="FFFFFF"/>
                    </w:rPr>
                    <w:t>Г</w:t>
                  </w:r>
                  <w:r w:rsidR="00B01B23" w:rsidRPr="00022175">
                    <w:rPr>
                      <w:rFonts w:ascii="Times New Roman" w:hAnsi="Times New Roman"/>
                      <w:color w:val="212121"/>
                      <w:shd w:val="clear" w:color="auto" w:fill="FFFFFF"/>
                    </w:rPr>
                    <w:t>осударственные и корпоративные облигации</w:t>
                  </w:r>
                  <w:r w:rsidR="00B01B23" w:rsidRPr="00022175">
                    <w:rPr>
                      <w:rStyle w:val="apple-converted-space"/>
                      <w:rFonts w:ascii="Times New Roman" w:hAnsi="Times New Roman"/>
                      <w:color w:val="212121"/>
                      <w:shd w:val="clear" w:color="auto" w:fill="FFFFFF"/>
                    </w:rPr>
                    <w:t xml:space="preserve">, </w:t>
                  </w:r>
                  <w:r w:rsidR="00B01B23" w:rsidRPr="00022175">
                    <w:rPr>
                      <w:rFonts w:ascii="Times New Roman" w:hAnsi="Times New Roman"/>
                      <w:color w:val="212121"/>
                      <w:shd w:val="clear" w:color="auto" w:fill="FFFFFF"/>
                    </w:rPr>
                    <w:t>номинированные в иностранной валюте</w:t>
                  </w:r>
                  <w:r w:rsidR="00B01B23" w:rsidRPr="00022175">
                    <w:rPr>
                      <w:rFonts w:ascii="Times New Roman" w:eastAsia="Times New Roman" w:hAnsi="Times New Roman"/>
                    </w:rPr>
                    <w:t xml:space="preserve"> </w:t>
                  </w:r>
                </w:p>
              </w:tc>
              <w:tc>
                <w:tcPr>
                  <w:tcW w:w="2481" w:type="pct"/>
                  <w:shd w:val="clear" w:color="auto" w:fill="auto"/>
                  <w:vAlign w:val="center"/>
                </w:tcPr>
                <w:p w:rsidR="004642F2" w:rsidRPr="00022175" w:rsidRDefault="004642F2" w:rsidP="00A736DE">
                  <w:pPr>
                    <w:spacing w:after="0" w:line="240" w:lineRule="auto"/>
                    <w:jc w:val="center"/>
                    <w:rPr>
                      <w:rFonts w:ascii="Times New Roman" w:eastAsia="Times New Roman" w:hAnsi="Times New Roman"/>
                    </w:rPr>
                  </w:pPr>
                  <w:r w:rsidRPr="00022175">
                    <w:rPr>
                      <w:rFonts w:ascii="Times New Roman" w:eastAsia="Times New Roman" w:hAnsi="Times New Roman"/>
                    </w:rPr>
                    <w:t xml:space="preserve">до 100% </w:t>
                  </w:r>
                </w:p>
              </w:tc>
            </w:tr>
            <w:tr w:rsidR="004642F2" w:rsidRPr="00B244A1" w:rsidTr="00A736DE">
              <w:tc>
                <w:tcPr>
                  <w:tcW w:w="2519" w:type="pct"/>
                  <w:shd w:val="clear" w:color="auto" w:fill="auto"/>
                </w:tcPr>
                <w:p w:rsidR="004642F2" w:rsidRPr="00022175" w:rsidRDefault="00B01B23" w:rsidP="00A736DE">
                  <w:pPr>
                    <w:spacing w:after="0" w:line="240" w:lineRule="auto"/>
                    <w:rPr>
                      <w:rFonts w:ascii="Times New Roman" w:eastAsia="Times New Roman" w:hAnsi="Times New Roman"/>
                    </w:rPr>
                  </w:pPr>
                  <w:r w:rsidRPr="00022175">
                    <w:rPr>
                      <w:rFonts w:ascii="Times New Roman" w:hAnsi="Times New Roman"/>
                    </w:rPr>
                    <w:t>Банковские вклады (депозиты) в иностранной валюте</w:t>
                  </w:r>
                </w:p>
              </w:tc>
              <w:tc>
                <w:tcPr>
                  <w:tcW w:w="2481" w:type="pct"/>
                  <w:shd w:val="clear" w:color="auto" w:fill="auto"/>
                  <w:vAlign w:val="center"/>
                </w:tcPr>
                <w:p w:rsidR="004642F2" w:rsidRPr="00022175" w:rsidRDefault="004642F2" w:rsidP="00A736DE">
                  <w:pPr>
                    <w:spacing w:after="0" w:line="240" w:lineRule="auto"/>
                    <w:jc w:val="center"/>
                    <w:rPr>
                      <w:rFonts w:ascii="Times New Roman" w:eastAsia="Times New Roman" w:hAnsi="Times New Roman"/>
                    </w:rPr>
                  </w:pPr>
                  <w:r w:rsidRPr="00022175">
                    <w:rPr>
                      <w:rFonts w:ascii="Times New Roman" w:eastAsia="Times New Roman" w:hAnsi="Times New Roman"/>
                    </w:rPr>
                    <w:t>до 100%</w:t>
                  </w:r>
                </w:p>
              </w:tc>
            </w:tr>
            <w:tr w:rsidR="004642F2" w:rsidRPr="00B244A1" w:rsidTr="00A736DE">
              <w:tc>
                <w:tcPr>
                  <w:tcW w:w="2519" w:type="pct"/>
                  <w:shd w:val="clear" w:color="auto" w:fill="auto"/>
                </w:tcPr>
                <w:p w:rsidR="004642F2" w:rsidRPr="00022175" w:rsidRDefault="004642F2" w:rsidP="00A736DE">
                  <w:pPr>
                    <w:spacing w:after="0" w:line="240" w:lineRule="auto"/>
                    <w:rPr>
                      <w:rFonts w:ascii="Times New Roman" w:eastAsia="Times New Roman" w:hAnsi="Times New Roman"/>
                    </w:rPr>
                  </w:pPr>
                  <w:r w:rsidRPr="00955790">
                    <w:rPr>
                      <w:rFonts w:ascii="Times New Roman" w:eastAsia="Times New Roman" w:hAnsi="Times New Roman"/>
                    </w:rPr>
                    <w:t>Денежные средства</w:t>
                  </w:r>
                  <w:r w:rsidR="00B01B23" w:rsidRPr="00955790">
                    <w:rPr>
                      <w:rFonts w:ascii="Times New Roman" w:eastAsia="Times New Roman" w:hAnsi="Times New Roman"/>
                    </w:rPr>
                    <w:t xml:space="preserve"> в рублях и</w:t>
                  </w:r>
                  <w:r w:rsidR="00B01B23" w:rsidRPr="00022175">
                    <w:rPr>
                      <w:rFonts w:ascii="Times New Roman" w:eastAsia="Times New Roman" w:hAnsi="Times New Roman"/>
                    </w:rPr>
                    <w:t xml:space="preserve"> иностранной валюте</w:t>
                  </w:r>
                </w:p>
              </w:tc>
              <w:tc>
                <w:tcPr>
                  <w:tcW w:w="2481" w:type="pct"/>
                  <w:shd w:val="clear" w:color="auto" w:fill="auto"/>
                  <w:vAlign w:val="center"/>
                </w:tcPr>
                <w:p w:rsidR="004642F2" w:rsidRPr="00022175" w:rsidRDefault="004642F2" w:rsidP="00A736DE">
                  <w:pPr>
                    <w:spacing w:after="0" w:line="240" w:lineRule="auto"/>
                    <w:jc w:val="center"/>
                    <w:rPr>
                      <w:rFonts w:ascii="Times New Roman" w:eastAsia="Times New Roman" w:hAnsi="Times New Roman"/>
                    </w:rPr>
                  </w:pPr>
                  <w:r w:rsidRPr="00022175">
                    <w:rPr>
                      <w:rFonts w:ascii="Times New Roman" w:eastAsia="Times New Roman" w:hAnsi="Times New Roman"/>
                    </w:rPr>
                    <w:t>до 100 %</w:t>
                  </w:r>
                </w:p>
              </w:tc>
            </w:tr>
          </w:tbl>
          <w:p w:rsidR="004642F2" w:rsidRPr="00B244A1" w:rsidRDefault="004642F2" w:rsidP="00A736DE">
            <w:pPr>
              <w:spacing w:after="0" w:line="240" w:lineRule="auto"/>
              <w:contextualSpacing/>
              <w:rPr>
                <w:rFonts w:ascii="Times New Roman" w:eastAsia="Times New Roman" w:hAnsi="Times New Roman"/>
                <w:bCs/>
                <w:lang w:eastAsia="ru-RU"/>
              </w:rPr>
            </w:pPr>
            <w:r w:rsidRPr="00B244A1">
              <w:rPr>
                <w:rFonts w:ascii="Times New Roman" w:eastAsia="Times New Roman" w:hAnsi="Times New Roman"/>
                <w:bCs/>
                <w:lang w:eastAsia="ru-RU"/>
              </w:rPr>
              <w:t xml:space="preserve"> </w:t>
            </w:r>
          </w:p>
        </w:tc>
      </w:tr>
      <w:tr w:rsidR="004642F2" w:rsidRPr="00B244A1" w:rsidTr="00A736DE">
        <w:tc>
          <w:tcPr>
            <w:tcW w:w="1444" w:type="pct"/>
          </w:tcPr>
          <w:p w:rsidR="004642F2" w:rsidRPr="002F0545" w:rsidRDefault="004642F2" w:rsidP="00A736DE">
            <w:pPr>
              <w:pStyle w:val="af"/>
              <w:widowControl w:val="0"/>
              <w:autoSpaceDE w:val="0"/>
              <w:autoSpaceDN w:val="0"/>
              <w:adjustRightInd w:val="0"/>
              <w:ind w:left="0"/>
              <w:rPr>
                <w:rFonts w:ascii="Times New Roman" w:eastAsia="Times New Roman" w:hAnsi="Times New Roman"/>
                <w:b/>
                <w:bCs/>
                <w:lang w:eastAsia="ru-RU"/>
              </w:rPr>
            </w:pPr>
            <w:r w:rsidRPr="002F0545">
              <w:rPr>
                <w:rFonts w:ascii="Times New Roman" w:eastAsia="Times New Roman" w:hAnsi="Times New Roman"/>
                <w:b/>
                <w:bCs/>
                <w:lang w:eastAsia="ru-RU"/>
              </w:rPr>
              <w:t>Стратегия управления</w:t>
            </w:r>
          </w:p>
        </w:tc>
        <w:tc>
          <w:tcPr>
            <w:tcW w:w="3556" w:type="pct"/>
          </w:tcPr>
          <w:p w:rsidR="004642F2" w:rsidRPr="003E50A0" w:rsidRDefault="004642F2" w:rsidP="00A736DE">
            <w:pPr>
              <w:spacing w:after="0" w:line="240" w:lineRule="auto"/>
              <w:rPr>
                <w:rFonts w:ascii="Times New Roman" w:eastAsia="Times New Roman" w:hAnsi="Times New Roman"/>
                <w:bCs/>
                <w:iCs/>
              </w:rPr>
            </w:pPr>
            <w:r w:rsidRPr="003E50A0">
              <w:rPr>
                <w:rFonts w:ascii="Times New Roman" w:eastAsia="Times New Roman" w:hAnsi="Times New Roman"/>
                <w:bCs/>
                <w:iCs/>
              </w:rPr>
              <w:t xml:space="preserve">Консервативная стратегия, в которой особое внимание уделяется сохранности средств и надёжности инструментов, участвующих в формировании портфеля. </w:t>
            </w:r>
          </w:p>
          <w:p w:rsidR="007F6BBE" w:rsidRPr="003E50A0" w:rsidRDefault="00125C7B" w:rsidP="00125C7B">
            <w:pPr>
              <w:pStyle w:val="af"/>
              <w:widowControl w:val="0"/>
              <w:autoSpaceDE w:val="0"/>
              <w:autoSpaceDN w:val="0"/>
              <w:adjustRightInd w:val="0"/>
              <w:spacing w:after="0" w:line="240" w:lineRule="auto"/>
              <w:ind w:left="0"/>
              <w:rPr>
                <w:rFonts w:ascii="Times New Roman" w:hAnsi="Times New Roman"/>
              </w:rPr>
            </w:pPr>
            <w:r>
              <w:rPr>
                <w:rFonts w:ascii="Times New Roman" w:hAnsi="Times New Roman"/>
              </w:rPr>
              <w:t>С</w:t>
            </w:r>
            <w:r w:rsidR="007F6BBE" w:rsidRPr="003E50A0">
              <w:rPr>
                <w:rFonts w:ascii="Times New Roman" w:hAnsi="Times New Roman"/>
              </w:rPr>
              <w:t xml:space="preserve">охранение и прирост капитала в долларах США </w:t>
            </w:r>
            <w:r>
              <w:rPr>
                <w:rFonts w:ascii="Times New Roman" w:hAnsi="Times New Roman"/>
              </w:rPr>
              <w:t xml:space="preserve">обеспечивается </w:t>
            </w:r>
            <w:r w:rsidR="007F6BBE" w:rsidRPr="003E50A0">
              <w:rPr>
                <w:rFonts w:ascii="Times New Roman" w:hAnsi="Times New Roman"/>
              </w:rPr>
              <w:t>за счет купонного дохода и роста курсовой стоимости облигаций эмитентов</w:t>
            </w:r>
            <w:r>
              <w:rPr>
                <w:rFonts w:ascii="Times New Roman" w:hAnsi="Times New Roman"/>
              </w:rPr>
              <w:t>, номинированных в долларах США</w:t>
            </w:r>
            <w:r w:rsidR="007F6BBE" w:rsidRPr="003E50A0">
              <w:rPr>
                <w:rFonts w:ascii="Times New Roman" w:hAnsi="Times New Roman"/>
              </w:rPr>
              <w:t>.</w:t>
            </w:r>
          </w:p>
        </w:tc>
      </w:tr>
      <w:tr w:rsidR="004642F2" w:rsidRPr="00B244A1" w:rsidTr="00597C10">
        <w:trPr>
          <w:trHeight w:val="484"/>
        </w:trPr>
        <w:tc>
          <w:tcPr>
            <w:tcW w:w="1444" w:type="pct"/>
          </w:tcPr>
          <w:p w:rsidR="004642F2" w:rsidRPr="00B244A1" w:rsidRDefault="004642F2" w:rsidP="00A736DE">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hAnsi="Times New Roman"/>
                <w:b/>
                <w:bCs/>
              </w:rPr>
              <w:t>Риски, связанные со стратегией</w:t>
            </w:r>
          </w:p>
        </w:tc>
        <w:tc>
          <w:tcPr>
            <w:tcW w:w="3556" w:type="pct"/>
          </w:tcPr>
          <w:p w:rsidR="004642F2" w:rsidRPr="00B244A1" w:rsidRDefault="004642F2" w:rsidP="00A736DE">
            <w:pPr>
              <w:widowControl w:val="0"/>
              <w:autoSpaceDE w:val="0"/>
              <w:autoSpaceDN w:val="0"/>
              <w:adjustRightInd w:val="0"/>
              <w:spacing w:after="0" w:line="240" w:lineRule="auto"/>
              <w:rPr>
                <w:rFonts w:ascii="Times New Roman" w:eastAsia="Times New Roman" w:hAnsi="Times New Roman"/>
                <w:bCs/>
                <w:iCs/>
              </w:rPr>
            </w:pPr>
            <w:r w:rsidRPr="00B244A1">
              <w:rPr>
                <w:rFonts w:ascii="Times New Roman" w:hAnsi="Times New Roman"/>
              </w:rPr>
              <w:t>Описание рисков, связанных со стратегией управления, представлено в Приложении №1 к Договору</w:t>
            </w:r>
            <w:r w:rsidR="00125C7B">
              <w:rPr>
                <w:rFonts w:ascii="Times New Roman" w:hAnsi="Times New Roman"/>
              </w:rPr>
              <w:t>.</w:t>
            </w:r>
          </w:p>
        </w:tc>
      </w:tr>
      <w:tr w:rsidR="004642F2" w:rsidRPr="00B244A1" w:rsidTr="00A736DE">
        <w:tc>
          <w:tcPr>
            <w:tcW w:w="1444" w:type="pct"/>
          </w:tcPr>
          <w:p w:rsidR="004642F2" w:rsidRPr="00B244A1" w:rsidRDefault="004642F2" w:rsidP="00A736DE">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eastAsia="Times New Roman" w:hAnsi="Times New Roman"/>
                <w:b/>
                <w:bCs/>
                <w:lang w:eastAsia="ru-RU"/>
              </w:rPr>
              <w:t xml:space="preserve">Допустимый риск Учредителя управления в процентном соотношении </w:t>
            </w:r>
          </w:p>
        </w:tc>
        <w:tc>
          <w:tcPr>
            <w:tcW w:w="3556" w:type="pct"/>
          </w:tcPr>
          <w:p w:rsidR="004642F2" w:rsidRDefault="004642F2" w:rsidP="00A736DE">
            <w:pPr>
              <w:pStyle w:val="af"/>
              <w:spacing w:line="240" w:lineRule="auto"/>
              <w:ind w:left="0"/>
              <w:rPr>
                <w:rFonts w:ascii="Times New Roman" w:eastAsia="Times New Roman" w:hAnsi="Times New Roman"/>
                <w:bCs/>
                <w:lang w:eastAsia="ru-RU"/>
              </w:rPr>
            </w:pPr>
            <w:r>
              <w:rPr>
                <w:rFonts w:ascii="Times New Roman" w:eastAsia="Times New Roman" w:hAnsi="Times New Roman"/>
                <w:bCs/>
                <w:lang w:eastAsia="ru-RU"/>
              </w:rPr>
              <w:t xml:space="preserve"> </w:t>
            </w:r>
            <w:r w:rsidR="00955790" w:rsidRPr="009514B1">
              <w:rPr>
                <w:rFonts w:ascii="Times New Roman" w:eastAsia="Times New Roman" w:hAnsi="Times New Roman"/>
                <w:b/>
                <w:bCs/>
                <w:lang w:eastAsia="ru-RU"/>
              </w:rPr>
              <w:t>до 10</w:t>
            </w:r>
            <w:r w:rsidRPr="009514B1">
              <w:rPr>
                <w:rFonts w:ascii="Times New Roman" w:eastAsia="Times New Roman" w:hAnsi="Times New Roman"/>
                <w:b/>
                <w:bCs/>
                <w:lang w:eastAsia="ru-RU"/>
              </w:rPr>
              <w:t xml:space="preserve"> %</w:t>
            </w:r>
            <w:r w:rsidRPr="009514B1">
              <w:rPr>
                <w:rFonts w:ascii="Times New Roman" w:eastAsia="Times New Roman" w:hAnsi="Times New Roman"/>
                <w:bCs/>
                <w:lang w:eastAsia="ru-RU"/>
              </w:rPr>
              <w:t xml:space="preserve"> за каждый инвестиционный горизонт</w:t>
            </w:r>
          </w:p>
          <w:p w:rsidR="004642F2" w:rsidRPr="00BF563D" w:rsidRDefault="004642F2" w:rsidP="00A736DE">
            <w:pPr>
              <w:pStyle w:val="af"/>
              <w:spacing w:line="240" w:lineRule="auto"/>
              <w:ind w:left="0"/>
              <w:rPr>
                <w:rFonts w:ascii="Times New Roman" w:eastAsia="Times New Roman" w:hAnsi="Times New Roman"/>
                <w:bCs/>
                <w:sz w:val="18"/>
                <w:szCs w:val="18"/>
                <w:lang w:eastAsia="ru-RU"/>
              </w:rPr>
            </w:pPr>
            <w:r w:rsidRPr="00BF563D">
              <w:rPr>
                <w:rFonts w:ascii="Times New Roman" w:hAnsi="Times New Roman"/>
                <w:sz w:val="18"/>
                <w:szCs w:val="18"/>
              </w:rPr>
              <w:t>(</w:t>
            </w:r>
            <w:proofErr w:type="gramStart"/>
            <w:r w:rsidRPr="00BF563D">
              <w:rPr>
                <w:rFonts w:ascii="Times New Roman" w:eastAsia="Times New Roman" w:hAnsi="Times New Roman"/>
                <w:bCs/>
                <w:sz w:val="18"/>
                <w:szCs w:val="18"/>
                <w:lang w:eastAsia="ru-RU"/>
              </w:rPr>
              <w:t>в</w:t>
            </w:r>
            <w:proofErr w:type="gramEnd"/>
            <w:r w:rsidRPr="00BF563D">
              <w:rPr>
                <w:rFonts w:ascii="Times New Roman" w:eastAsia="Times New Roman" w:hAnsi="Times New Roman"/>
                <w:bCs/>
                <w:sz w:val="18"/>
                <w:szCs w:val="18"/>
                <w:lang w:eastAsia="ru-RU"/>
              </w:rPr>
              <w:t xml:space="preserve"> % </w:t>
            </w:r>
            <w:proofErr w:type="gramStart"/>
            <w:r w:rsidRPr="00BF563D">
              <w:rPr>
                <w:rFonts w:ascii="Times New Roman" w:eastAsia="Times New Roman" w:hAnsi="Times New Roman"/>
                <w:bCs/>
                <w:sz w:val="18"/>
                <w:szCs w:val="18"/>
                <w:lang w:eastAsia="ru-RU"/>
              </w:rPr>
              <w:t>от</w:t>
            </w:r>
            <w:proofErr w:type="gramEnd"/>
            <w:r w:rsidRPr="00BF563D">
              <w:rPr>
                <w:rFonts w:ascii="Times New Roman" w:eastAsia="Times New Roman" w:hAnsi="Times New Roman"/>
                <w:bCs/>
                <w:sz w:val="18"/>
                <w:szCs w:val="18"/>
                <w:lang w:eastAsia="ru-RU"/>
              </w:rPr>
              <w:t xml:space="preserve"> первоначальной суммы в управлении определяется Учредителем управления, но не может быть выше уровня, определяемого в рамках Инвестиционного профиля Учредителя).</w:t>
            </w:r>
          </w:p>
        </w:tc>
      </w:tr>
      <w:tr w:rsidR="004642F2" w:rsidRPr="00B244A1" w:rsidTr="00A736DE">
        <w:tc>
          <w:tcPr>
            <w:tcW w:w="1444" w:type="pct"/>
          </w:tcPr>
          <w:p w:rsidR="004642F2" w:rsidRPr="00B244A1" w:rsidRDefault="004642F2" w:rsidP="00A736DE">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eastAsia="Times New Roman" w:hAnsi="Times New Roman"/>
                <w:b/>
                <w:bCs/>
                <w:lang w:eastAsia="ru-RU"/>
              </w:rPr>
              <w:t xml:space="preserve">Срок инвестиций (инвестиционный </w:t>
            </w:r>
            <w:r w:rsidRPr="00B244A1">
              <w:rPr>
                <w:rFonts w:ascii="Times New Roman" w:eastAsia="Times New Roman" w:hAnsi="Times New Roman"/>
                <w:b/>
                <w:bCs/>
                <w:lang w:eastAsia="ru-RU"/>
              </w:rPr>
              <w:lastRenderedPageBreak/>
              <w:t>горизонт)</w:t>
            </w:r>
          </w:p>
        </w:tc>
        <w:tc>
          <w:tcPr>
            <w:tcW w:w="3556" w:type="pct"/>
          </w:tcPr>
          <w:p w:rsidR="004642F2" w:rsidRPr="00B244A1" w:rsidRDefault="004642F2" w:rsidP="00C136FC">
            <w:pPr>
              <w:widowControl w:val="0"/>
              <w:autoSpaceDE w:val="0"/>
              <w:autoSpaceDN w:val="0"/>
              <w:adjustRightInd w:val="0"/>
              <w:spacing w:line="240" w:lineRule="auto"/>
              <w:rPr>
                <w:rFonts w:ascii="Times New Roman" w:eastAsia="Times New Roman" w:hAnsi="Times New Roman"/>
                <w:bCs/>
                <w:lang w:eastAsia="ru-RU"/>
              </w:rPr>
            </w:pPr>
            <w:r>
              <w:rPr>
                <w:rFonts w:ascii="Times New Roman" w:eastAsia="Times New Roman" w:hAnsi="Times New Roman"/>
                <w:bCs/>
                <w:lang w:eastAsia="ru-RU"/>
              </w:rPr>
              <w:lastRenderedPageBreak/>
              <w:t xml:space="preserve">1 год </w:t>
            </w:r>
          </w:p>
        </w:tc>
      </w:tr>
      <w:tr w:rsidR="004642F2" w:rsidRPr="00B244A1" w:rsidTr="00A736DE">
        <w:tc>
          <w:tcPr>
            <w:tcW w:w="1444" w:type="pct"/>
          </w:tcPr>
          <w:p w:rsidR="004642F2" w:rsidRPr="00B244A1" w:rsidRDefault="004642F2" w:rsidP="00A736DE">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lastRenderedPageBreak/>
              <w:t>Валюта</w:t>
            </w:r>
            <w:r>
              <w:rPr>
                <w:rFonts w:ascii="Times New Roman" w:eastAsia="Times New Roman" w:hAnsi="Times New Roman"/>
                <w:b/>
                <w:bCs/>
                <w:lang w:eastAsia="ru-RU"/>
              </w:rPr>
              <w:t xml:space="preserve"> стратегии</w:t>
            </w:r>
          </w:p>
        </w:tc>
        <w:tc>
          <w:tcPr>
            <w:tcW w:w="3556" w:type="pct"/>
          </w:tcPr>
          <w:p w:rsidR="004642F2" w:rsidRDefault="00B01B23" w:rsidP="00A736DE">
            <w:pPr>
              <w:widowControl w:val="0"/>
              <w:tabs>
                <w:tab w:val="left" w:pos="5094"/>
              </w:tabs>
              <w:autoSpaceDE w:val="0"/>
              <w:autoSpaceDN w:val="0"/>
              <w:adjustRightInd w:val="0"/>
              <w:rPr>
                <w:rFonts w:ascii="Times New Roman" w:eastAsia="Times New Roman" w:hAnsi="Times New Roman"/>
                <w:bCs/>
                <w:lang w:eastAsia="ru-RU"/>
              </w:rPr>
            </w:pPr>
            <w:r>
              <w:rPr>
                <w:rFonts w:ascii="Times New Roman" w:eastAsia="Times New Roman" w:hAnsi="Times New Roman"/>
                <w:bCs/>
                <w:lang w:eastAsia="ru-RU"/>
              </w:rPr>
              <w:t>Доллар США</w:t>
            </w:r>
            <w:r w:rsidR="004642F2">
              <w:rPr>
                <w:rFonts w:ascii="Times New Roman" w:eastAsia="Times New Roman" w:hAnsi="Times New Roman"/>
                <w:bCs/>
                <w:lang w:eastAsia="ru-RU"/>
              </w:rPr>
              <w:tab/>
            </w:r>
          </w:p>
        </w:tc>
      </w:tr>
      <w:tr w:rsidR="004642F2" w:rsidRPr="00B244A1" w:rsidTr="00597C10">
        <w:trPr>
          <w:trHeight w:val="801"/>
        </w:trPr>
        <w:tc>
          <w:tcPr>
            <w:tcW w:w="1444" w:type="pct"/>
          </w:tcPr>
          <w:p w:rsidR="004642F2" w:rsidRPr="00B244A1" w:rsidRDefault="004642F2" w:rsidP="00A736DE">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Минимальная сумма инвестирования</w:t>
            </w:r>
          </w:p>
        </w:tc>
        <w:tc>
          <w:tcPr>
            <w:tcW w:w="3556" w:type="pct"/>
          </w:tcPr>
          <w:p w:rsidR="004642F2" w:rsidRPr="00611DC4" w:rsidRDefault="00B01B23" w:rsidP="00A736DE">
            <w:pPr>
              <w:pStyle w:val="af"/>
              <w:widowControl w:val="0"/>
              <w:pBdr>
                <w:bottom w:val="single" w:sz="4" w:space="1" w:color="auto"/>
              </w:pBdr>
              <w:autoSpaceDE w:val="0"/>
              <w:autoSpaceDN w:val="0"/>
              <w:adjustRightInd w:val="0"/>
              <w:spacing w:after="0" w:line="240" w:lineRule="auto"/>
              <w:ind w:left="0"/>
              <w:rPr>
                <w:rFonts w:ascii="Times New Roman" w:eastAsia="Times New Roman" w:hAnsi="Times New Roman"/>
                <w:b/>
                <w:bCs/>
                <w:lang w:eastAsia="ru-RU"/>
              </w:rPr>
            </w:pPr>
            <w:r w:rsidRPr="009514B1">
              <w:rPr>
                <w:rFonts w:ascii="Times New Roman" w:eastAsia="Times New Roman" w:hAnsi="Times New Roman"/>
                <w:b/>
                <w:bCs/>
                <w:lang w:eastAsia="ru-RU"/>
              </w:rPr>
              <w:t>150 000 долларов США</w:t>
            </w:r>
          </w:p>
          <w:p w:rsidR="004642F2" w:rsidRPr="00592F03" w:rsidRDefault="004642F2" w:rsidP="00A736DE">
            <w:pPr>
              <w:pStyle w:val="af"/>
              <w:widowControl w:val="0"/>
              <w:autoSpaceDE w:val="0"/>
              <w:autoSpaceDN w:val="0"/>
              <w:adjustRightInd w:val="0"/>
              <w:spacing w:after="0" w:line="240" w:lineRule="auto"/>
              <w:ind w:left="0"/>
              <w:rPr>
                <w:rFonts w:ascii="Times New Roman" w:eastAsia="Times New Roman" w:hAnsi="Times New Roman"/>
                <w:bCs/>
                <w:sz w:val="18"/>
                <w:szCs w:val="18"/>
                <w:lang w:eastAsia="ru-RU"/>
              </w:rPr>
            </w:pPr>
            <w:r w:rsidRPr="00592F03">
              <w:rPr>
                <w:rFonts w:ascii="Times New Roman" w:eastAsia="Times New Roman" w:hAnsi="Times New Roman"/>
                <w:bCs/>
                <w:sz w:val="18"/>
                <w:szCs w:val="18"/>
                <w:lang w:eastAsia="ru-RU"/>
              </w:rPr>
              <w:t>(минимальная стоимость Имущества, первоначально передаваемого Учредителем в управление по Договору доверительного управления</w:t>
            </w:r>
            <w:r w:rsidRPr="00592F03">
              <w:rPr>
                <w:rFonts w:ascii="Times New Roman" w:hAnsi="Times New Roman"/>
                <w:bCs/>
                <w:iCs/>
                <w:sz w:val="18"/>
                <w:szCs w:val="18"/>
              </w:rPr>
              <w:t>)</w:t>
            </w:r>
          </w:p>
        </w:tc>
      </w:tr>
      <w:tr w:rsidR="004642F2" w:rsidRPr="00B244A1" w:rsidTr="00A736DE">
        <w:tc>
          <w:tcPr>
            <w:tcW w:w="1444" w:type="pct"/>
          </w:tcPr>
          <w:p w:rsidR="004642F2" w:rsidRPr="00B244A1" w:rsidRDefault="004642F2" w:rsidP="00A736DE">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hAnsi="Times New Roman"/>
                <w:b/>
              </w:rPr>
              <w:t>Ожидаемая доходность от инвестирования, в % соотношении в годовом исчислении</w:t>
            </w:r>
          </w:p>
        </w:tc>
        <w:tc>
          <w:tcPr>
            <w:tcW w:w="3556" w:type="pct"/>
            <w:vAlign w:val="center"/>
          </w:tcPr>
          <w:p w:rsidR="00B01B23" w:rsidRDefault="00B01B23" w:rsidP="00A736DE">
            <w:pPr>
              <w:spacing w:before="120" w:after="0" w:line="240" w:lineRule="auto"/>
              <w:contextualSpacing/>
              <w:rPr>
                <w:rFonts w:ascii="Times New Roman" w:eastAsia="Times New Roman" w:hAnsi="Times New Roman"/>
                <w:bCs/>
                <w:lang w:eastAsia="ru-RU"/>
              </w:rPr>
            </w:pPr>
            <w:r w:rsidRPr="009514B1">
              <w:rPr>
                <w:rFonts w:ascii="Times New Roman" w:eastAsia="Times New Roman" w:hAnsi="Times New Roman"/>
                <w:b/>
                <w:bCs/>
                <w:lang w:eastAsia="ru-RU"/>
              </w:rPr>
              <w:t>до 5 %</w:t>
            </w:r>
            <w:r w:rsidRPr="009514B1">
              <w:rPr>
                <w:rFonts w:ascii="Times New Roman" w:eastAsia="Times New Roman" w:hAnsi="Times New Roman"/>
                <w:bCs/>
                <w:lang w:eastAsia="ru-RU"/>
              </w:rPr>
              <w:t xml:space="preserve"> за каждый инвестиционный горизонт</w:t>
            </w:r>
          </w:p>
          <w:p w:rsidR="004642F2" w:rsidRPr="00874B92" w:rsidRDefault="00B01B23" w:rsidP="00A736DE">
            <w:pPr>
              <w:spacing w:before="120" w:after="0" w:line="240" w:lineRule="auto"/>
              <w:contextualSpacing/>
              <w:rPr>
                <w:rFonts w:ascii="Times New Roman" w:eastAsia="Batang" w:hAnsi="Times New Roman"/>
                <w:bCs/>
                <w:iCs/>
                <w:sz w:val="18"/>
                <w:szCs w:val="18"/>
              </w:rPr>
            </w:pPr>
            <w:r w:rsidRPr="00BF563D">
              <w:rPr>
                <w:rFonts w:ascii="Times New Roman" w:eastAsia="Batang" w:hAnsi="Times New Roman"/>
                <w:bCs/>
                <w:iCs/>
                <w:sz w:val="18"/>
                <w:szCs w:val="18"/>
              </w:rPr>
              <w:t xml:space="preserve"> </w:t>
            </w:r>
            <w:r w:rsidR="004642F2" w:rsidRPr="00BF563D">
              <w:rPr>
                <w:rFonts w:ascii="Times New Roman" w:eastAsia="Batang" w:hAnsi="Times New Roman"/>
                <w:bCs/>
                <w:iCs/>
                <w:sz w:val="18"/>
                <w:szCs w:val="18"/>
              </w:rPr>
              <w:t>(доходность от доверительного управления, на которую рассчитывает Учредитель управления в рассматриваемом инвестиционном горизонте в соответствии с инвестиционным профилем Учредителя управления)</w:t>
            </w:r>
          </w:p>
        </w:tc>
      </w:tr>
      <w:tr w:rsidR="004642F2" w:rsidRPr="00B244A1" w:rsidTr="00A736DE">
        <w:trPr>
          <w:trHeight w:val="364"/>
        </w:trPr>
        <w:tc>
          <w:tcPr>
            <w:tcW w:w="1444" w:type="pct"/>
          </w:tcPr>
          <w:p w:rsidR="004642F2" w:rsidRPr="004530A2" w:rsidRDefault="004642F2" w:rsidP="00A736DE">
            <w:pPr>
              <w:spacing w:after="0" w:line="240" w:lineRule="auto"/>
              <w:rPr>
                <w:rFonts w:ascii="Times New Roman" w:eastAsia="Times New Roman" w:hAnsi="Times New Roman"/>
                <w:b/>
                <w:bCs/>
                <w:color w:val="000000"/>
                <w:lang w:eastAsia="ru-RU"/>
              </w:rPr>
            </w:pPr>
            <w:r w:rsidRPr="00B66C5F">
              <w:rPr>
                <w:rFonts w:ascii="Times New Roman" w:eastAsia="Times New Roman" w:hAnsi="Times New Roman"/>
                <w:b/>
                <w:bCs/>
                <w:color w:val="000000"/>
                <w:lang w:eastAsia="ru-RU"/>
              </w:rPr>
              <w:t>Комиссия за ввод</w:t>
            </w:r>
          </w:p>
        </w:tc>
        <w:tc>
          <w:tcPr>
            <w:tcW w:w="3556" w:type="pct"/>
            <w:vAlign w:val="center"/>
          </w:tcPr>
          <w:p w:rsidR="004642F2" w:rsidRPr="009514B1" w:rsidRDefault="004642F2" w:rsidP="00A736DE">
            <w:pPr>
              <w:widowControl w:val="0"/>
              <w:autoSpaceDE w:val="0"/>
              <w:autoSpaceDN w:val="0"/>
              <w:adjustRightInd w:val="0"/>
              <w:spacing w:after="0"/>
              <w:rPr>
                <w:rFonts w:ascii="Times New Roman" w:eastAsia="Times New Roman" w:hAnsi="Times New Roman"/>
                <w:b/>
                <w:bCs/>
                <w:lang w:eastAsia="ru-RU"/>
              </w:rPr>
            </w:pPr>
            <w:r w:rsidRPr="009514B1">
              <w:rPr>
                <w:rFonts w:ascii="Times New Roman" w:eastAsia="Times New Roman" w:hAnsi="Times New Roman"/>
                <w:b/>
                <w:bCs/>
                <w:lang w:eastAsia="ru-RU"/>
              </w:rPr>
              <w:t xml:space="preserve">1% </w:t>
            </w:r>
          </w:p>
        </w:tc>
      </w:tr>
      <w:tr w:rsidR="004642F2" w:rsidRPr="00B244A1" w:rsidTr="00A736DE">
        <w:tc>
          <w:tcPr>
            <w:tcW w:w="1444" w:type="pct"/>
          </w:tcPr>
          <w:p w:rsidR="004642F2" w:rsidRPr="00C36C25" w:rsidRDefault="004642F2" w:rsidP="00A736DE">
            <w:pPr>
              <w:pStyle w:val="af"/>
              <w:widowControl w:val="0"/>
              <w:autoSpaceDE w:val="0"/>
              <w:autoSpaceDN w:val="0"/>
              <w:adjustRightInd w:val="0"/>
              <w:spacing w:after="0" w:line="240" w:lineRule="auto"/>
              <w:ind w:left="0"/>
              <w:rPr>
                <w:rFonts w:ascii="Times New Roman" w:hAnsi="Times New Roman"/>
                <w:b/>
                <w:lang w:eastAsia="ru-RU"/>
              </w:rPr>
            </w:pPr>
            <w:r w:rsidRPr="00C36C25">
              <w:rPr>
                <w:rFonts w:ascii="Times New Roman" w:hAnsi="Times New Roman"/>
                <w:b/>
                <w:lang w:eastAsia="ru-RU"/>
              </w:rPr>
              <w:t>Комиссия за управление</w:t>
            </w:r>
          </w:p>
          <w:p w:rsidR="004642F2" w:rsidRPr="00C36C25" w:rsidRDefault="004642F2" w:rsidP="00A736DE">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C36C25">
              <w:rPr>
                <w:rFonts w:ascii="Times New Roman" w:hAnsi="Times New Roman"/>
                <w:lang w:eastAsia="ru-RU"/>
              </w:rPr>
              <w:t>(включая НДС 18%)</w:t>
            </w:r>
          </w:p>
        </w:tc>
        <w:tc>
          <w:tcPr>
            <w:tcW w:w="3556" w:type="pct"/>
            <w:vAlign w:val="center"/>
          </w:tcPr>
          <w:p w:rsidR="004642F2" w:rsidRPr="009514B1" w:rsidRDefault="004642F2" w:rsidP="00A736DE">
            <w:pPr>
              <w:widowControl w:val="0"/>
              <w:autoSpaceDE w:val="0"/>
              <w:autoSpaceDN w:val="0"/>
              <w:adjustRightInd w:val="0"/>
              <w:spacing w:after="0" w:line="240" w:lineRule="auto"/>
              <w:rPr>
                <w:rFonts w:ascii="Times New Roman" w:eastAsia="Times New Roman" w:hAnsi="Times New Roman"/>
                <w:b/>
                <w:bCs/>
                <w:lang w:eastAsia="ru-RU"/>
              </w:rPr>
            </w:pPr>
            <w:r w:rsidRPr="009514B1">
              <w:rPr>
                <w:rFonts w:ascii="Times New Roman" w:eastAsia="Times New Roman" w:hAnsi="Times New Roman"/>
                <w:b/>
                <w:bCs/>
                <w:lang w:eastAsia="ru-RU"/>
              </w:rPr>
              <w:t xml:space="preserve">1 % год. </w:t>
            </w:r>
            <w:r w:rsidRPr="009514B1">
              <w:rPr>
                <w:rFonts w:ascii="Times New Roman" w:eastAsia="Times New Roman" w:hAnsi="Times New Roman"/>
                <w:bCs/>
                <w:sz w:val="20"/>
                <w:szCs w:val="20"/>
                <w:lang w:eastAsia="ru-RU"/>
              </w:rPr>
              <w:t>(1-ый год управления)</w:t>
            </w:r>
          </w:p>
          <w:p w:rsidR="004642F2" w:rsidRPr="009514B1" w:rsidRDefault="004642F2" w:rsidP="00A736DE">
            <w:pPr>
              <w:widowControl w:val="0"/>
              <w:autoSpaceDE w:val="0"/>
              <w:autoSpaceDN w:val="0"/>
              <w:adjustRightInd w:val="0"/>
              <w:spacing w:after="0" w:line="240" w:lineRule="auto"/>
              <w:rPr>
                <w:rFonts w:ascii="Times New Roman" w:eastAsia="Times New Roman" w:hAnsi="Times New Roman"/>
                <w:b/>
                <w:bCs/>
                <w:lang w:eastAsia="ru-RU"/>
              </w:rPr>
            </w:pPr>
            <w:r w:rsidRPr="009514B1">
              <w:rPr>
                <w:rFonts w:ascii="Times New Roman" w:eastAsia="Times New Roman" w:hAnsi="Times New Roman"/>
                <w:b/>
                <w:bCs/>
                <w:lang w:eastAsia="ru-RU"/>
              </w:rPr>
              <w:t>2% год. (</w:t>
            </w:r>
            <w:r w:rsidRPr="009514B1">
              <w:rPr>
                <w:rFonts w:ascii="Times New Roman" w:eastAsia="Times New Roman" w:hAnsi="Times New Roman"/>
                <w:bCs/>
                <w:sz w:val="20"/>
                <w:szCs w:val="20"/>
                <w:lang w:eastAsia="ru-RU"/>
              </w:rPr>
              <w:t>2-ой год управления и последующие)</w:t>
            </w:r>
          </w:p>
        </w:tc>
      </w:tr>
      <w:tr w:rsidR="004642F2" w:rsidRPr="00B244A1" w:rsidTr="00A736DE">
        <w:tc>
          <w:tcPr>
            <w:tcW w:w="1444" w:type="pct"/>
          </w:tcPr>
          <w:p w:rsidR="004642F2" w:rsidRPr="00B244A1" w:rsidRDefault="004642F2" w:rsidP="00A736DE">
            <w:pPr>
              <w:pStyle w:val="af"/>
              <w:widowControl w:val="0"/>
              <w:autoSpaceDE w:val="0"/>
              <w:autoSpaceDN w:val="0"/>
              <w:adjustRightInd w:val="0"/>
              <w:spacing w:after="0" w:line="240" w:lineRule="auto"/>
              <w:ind w:left="0"/>
              <w:rPr>
                <w:rFonts w:ascii="Times New Roman" w:hAnsi="Times New Roman"/>
                <w:b/>
                <w:lang w:eastAsia="ru-RU"/>
              </w:rPr>
            </w:pPr>
            <w:r w:rsidRPr="00B244A1">
              <w:rPr>
                <w:rFonts w:ascii="Times New Roman" w:hAnsi="Times New Roman"/>
                <w:b/>
                <w:lang w:eastAsia="ru-RU"/>
              </w:rPr>
              <w:t>Комиссия за успех</w:t>
            </w:r>
          </w:p>
          <w:p w:rsidR="004642F2" w:rsidRPr="00B244A1" w:rsidRDefault="004642F2" w:rsidP="00A736DE">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B244A1">
              <w:rPr>
                <w:rFonts w:ascii="Times New Roman" w:hAnsi="Times New Roman"/>
                <w:lang w:eastAsia="ru-RU"/>
              </w:rPr>
              <w:t>(включая НДС 18%)</w:t>
            </w:r>
          </w:p>
        </w:tc>
        <w:tc>
          <w:tcPr>
            <w:tcW w:w="3556" w:type="pct"/>
          </w:tcPr>
          <w:p w:rsidR="004642F2" w:rsidRPr="009514B1" w:rsidRDefault="004642F2" w:rsidP="00A736DE">
            <w:pPr>
              <w:widowControl w:val="0"/>
              <w:autoSpaceDE w:val="0"/>
              <w:autoSpaceDN w:val="0"/>
              <w:adjustRightInd w:val="0"/>
              <w:spacing w:after="0" w:line="240" w:lineRule="auto"/>
              <w:rPr>
                <w:rFonts w:ascii="Times New Roman" w:eastAsia="Times New Roman" w:hAnsi="Times New Roman"/>
                <w:bCs/>
                <w:lang w:eastAsia="ru-RU"/>
              </w:rPr>
            </w:pPr>
            <w:r w:rsidRPr="009514B1">
              <w:rPr>
                <w:rFonts w:ascii="Times New Roman" w:eastAsia="Times New Roman" w:hAnsi="Times New Roman"/>
                <w:bCs/>
                <w:lang w:eastAsia="ru-RU"/>
              </w:rPr>
              <w:t>отсутствует</w:t>
            </w:r>
          </w:p>
        </w:tc>
      </w:tr>
    </w:tbl>
    <w:p w:rsidR="004642F2" w:rsidRDefault="004642F2" w:rsidP="004642F2">
      <w:pPr>
        <w:autoSpaceDE w:val="0"/>
        <w:autoSpaceDN w:val="0"/>
        <w:adjustRightInd w:val="0"/>
        <w:spacing w:after="0" w:line="240" w:lineRule="auto"/>
        <w:rPr>
          <w:rFonts w:ascii="Times New Roman" w:eastAsia="Times New Roman" w:hAnsi="Times New Roman"/>
          <w:bCs/>
          <w:iCs/>
          <w:sz w:val="20"/>
          <w:szCs w:val="20"/>
        </w:rPr>
      </w:pPr>
    </w:p>
    <w:p w:rsidR="004642F2" w:rsidRDefault="004642F2" w:rsidP="004642F2">
      <w:pPr>
        <w:tabs>
          <w:tab w:val="left" w:pos="0"/>
        </w:tabs>
        <w:autoSpaceDE w:val="0"/>
        <w:autoSpaceDN w:val="0"/>
        <w:adjustRightInd w:val="0"/>
        <w:spacing w:after="0" w:line="240" w:lineRule="auto"/>
        <w:rPr>
          <w:rFonts w:ascii="Times New Roman" w:eastAsia="Times New Roman" w:hAnsi="Times New Roman"/>
          <w:sz w:val="24"/>
          <w:szCs w:val="24"/>
          <w:lang w:eastAsia="ru-RU"/>
        </w:rPr>
      </w:pPr>
      <w:r w:rsidRPr="00377BCB">
        <w:rPr>
          <w:rFonts w:ascii="Times New Roman" w:eastAsia="Times New Roman" w:hAnsi="Times New Roman"/>
          <w:sz w:val="24"/>
          <w:szCs w:val="24"/>
          <w:lang w:eastAsia="ru-RU"/>
        </w:rPr>
        <w:t>Учредитель управления</w:t>
      </w:r>
      <w:r w:rsidRPr="00290BAF">
        <w:rPr>
          <w:rStyle w:val="a9"/>
          <w:rFonts w:eastAsia="Calibri"/>
          <w:lang w:eastAsia="ru-RU"/>
        </w:rPr>
        <w:footnoteReference w:customMarkFollows="1" w:id="4"/>
        <w:sym w:font="Symbol" w:char="F02A"/>
      </w:r>
      <w:r w:rsidRPr="00377BCB">
        <w:rPr>
          <w:rFonts w:ascii="Times New Roman" w:eastAsia="Times New Roman" w:hAnsi="Times New Roman"/>
          <w:sz w:val="24"/>
          <w:szCs w:val="24"/>
          <w:lang w:eastAsia="ru-RU"/>
        </w:rPr>
        <w:t xml:space="preserve">:    </w:t>
      </w:r>
    </w:p>
    <w:p w:rsidR="004642F2" w:rsidRDefault="004642F2" w:rsidP="004642F2">
      <w:pPr>
        <w:tabs>
          <w:tab w:val="left" w:pos="0"/>
        </w:tabs>
        <w:autoSpaceDE w:val="0"/>
        <w:autoSpaceDN w:val="0"/>
        <w:adjustRightInd w:val="0"/>
        <w:spacing w:after="0" w:line="240" w:lineRule="auto"/>
        <w:rPr>
          <w:rFonts w:ascii="Times New Roman" w:eastAsia="Times New Roman" w:hAnsi="Times New Roman"/>
          <w:sz w:val="24"/>
          <w:szCs w:val="24"/>
          <w:lang w:eastAsia="ru-RU"/>
        </w:rPr>
      </w:pPr>
      <w:r w:rsidRPr="00377B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4642F2" w:rsidRPr="00497F8A" w:rsidRDefault="004642F2" w:rsidP="004642F2">
      <w:pPr>
        <w:tabs>
          <w:tab w:val="left" w:pos="0"/>
        </w:tabs>
        <w:autoSpaceDE w:val="0"/>
        <w:autoSpaceDN w:val="0"/>
        <w:adjustRightInd w:val="0"/>
        <w:spacing w:after="0" w:line="240" w:lineRule="auto"/>
        <w:rPr>
          <w:rFonts w:ascii="Times New Roman" w:eastAsia="Times New Roman" w:hAnsi="Times New Roman"/>
          <w:sz w:val="24"/>
          <w:szCs w:val="24"/>
          <w:lang w:eastAsia="ru-RU"/>
        </w:rPr>
      </w:pPr>
      <w:r w:rsidRPr="00D03A3F">
        <w:rPr>
          <w:rFonts w:ascii="Times New Roman" w:hAnsi="Times New Roman"/>
          <w:sz w:val="20"/>
          <w:szCs w:val="20"/>
        </w:rPr>
        <w:t>Настоящим подтверждаю, что мне разъяснены и понятны все существенные условия Инвестиционной стратегии «</w:t>
      </w:r>
      <w:r w:rsidRPr="009514B1">
        <w:rPr>
          <w:rFonts w:ascii="Times New Roman" w:eastAsia="Times New Roman" w:hAnsi="Times New Roman"/>
          <w:sz w:val="20"/>
          <w:szCs w:val="20"/>
        </w:rPr>
        <w:t>Защита</w:t>
      </w:r>
      <w:r w:rsidR="00B01B23" w:rsidRPr="009514B1">
        <w:rPr>
          <w:rFonts w:ascii="Times New Roman" w:eastAsia="Times New Roman" w:hAnsi="Times New Roman"/>
          <w:sz w:val="20"/>
          <w:szCs w:val="20"/>
        </w:rPr>
        <w:t xml:space="preserve"> </w:t>
      </w:r>
      <w:r w:rsidR="009514B1" w:rsidRPr="009514B1">
        <w:rPr>
          <w:rFonts w:ascii="Times New Roman" w:eastAsia="Times New Roman" w:hAnsi="Times New Roman"/>
          <w:sz w:val="20"/>
          <w:szCs w:val="20"/>
        </w:rPr>
        <w:t>доллар</w:t>
      </w:r>
      <w:r w:rsidRPr="009514B1">
        <w:rPr>
          <w:rFonts w:ascii="Times New Roman" w:eastAsia="Times New Roman" w:hAnsi="Times New Roman"/>
          <w:sz w:val="20"/>
          <w:szCs w:val="20"/>
        </w:rPr>
        <w:t>»</w:t>
      </w:r>
      <w:r w:rsidRPr="00D03A3F">
        <w:rPr>
          <w:rFonts w:ascii="Times New Roman" w:eastAsia="Times New Roman" w:hAnsi="Times New Roman"/>
          <w:bCs/>
          <w:iCs/>
          <w:sz w:val="20"/>
          <w:szCs w:val="20"/>
        </w:rPr>
        <w:t xml:space="preserve"> </w:t>
      </w:r>
      <w:r w:rsidRPr="00D03A3F">
        <w:rPr>
          <w:rFonts w:ascii="Times New Roman" w:hAnsi="Times New Roman"/>
          <w:sz w:val="20"/>
          <w:szCs w:val="20"/>
        </w:rPr>
        <w:t>и  риски инвестирования</w:t>
      </w:r>
      <w:r>
        <w:rPr>
          <w:rFonts w:ascii="Times New Roman" w:hAnsi="Times New Roman"/>
          <w:sz w:val="20"/>
          <w:szCs w:val="20"/>
        </w:rPr>
        <w:t>,</w:t>
      </w:r>
      <w:r w:rsidRPr="00D03A3F">
        <w:rPr>
          <w:rFonts w:ascii="Times New Roman" w:hAnsi="Times New Roman"/>
          <w:sz w:val="20"/>
          <w:szCs w:val="20"/>
        </w:rPr>
        <w:t xml:space="preserve"> перечисленные в Приложении №</w:t>
      </w:r>
      <w:r>
        <w:rPr>
          <w:rFonts w:ascii="Times New Roman" w:hAnsi="Times New Roman"/>
          <w:sz w:val="20"/>
          <w:szCs w:val="20"/>
        </w:rPr>
        <w:t xml:space="preserve"> 1 </w:t>
      </w:r>
      <w:r w:rsidRPr="00D03A3F">
        <w:rPr>
          <w:rFonts w:ascii="Times New Roman" w:hAnsi="Times New Roman"/>
          <w:sz w:val="20"/>
          <w:szCs w:val="20"/>
        </w:rPr>
        <w:t>к Регламенту</w:t>
      </w:r>
      <w:r>
        <w:rPr>
          <w:rFonts w:ascii="Times New Roman" w:hAnsi="Times New Roman"/>
          <w:sz w:val="20"/>
          <w:szCs w:val="20"/>
        </w:rPr>
        <w:t>.</w:t>
      </w:r>
    </w:p>
    <w:p w:rsidR="004642F2" w:rsidRDefault="004642F2" w:rsidP="004642F2">
      <w:pPr>
        <w:tabs>
          <w:tab w:val="left" w:pos="-426"/>
        </w:tabs>
        <w:spacing w:after="0" w:line="240" w:lineRule="auto"/>
        <w:ind w:left="-426"/>
        <w:rPr>
          <w:rFonts w:ascii="Times New Roman" w:hAnsi="Times New Roman"/>
          <w:sz w:val="20"/>
          <w:szCs w:val="20"/>
        </w:rPr>
      </w:pPr>
    </w:p>
    <w:p w:rsidR="004642F2" w:rsidRDefault="004642F2" w:rsidP="004642F2">
      <w:pPr>
        <w:spacing w:after="0" w:line="240" w:lineRule="auto"/>
        <w:jc w:val="both"/>
        <w:rPr>
          <w:rFonts w:ascii="Times New Roman" w:eastAsia="Times New Roman" w:hAnsi="Times New Roman"/>
          <w:sz w:val="24"/>
          <w:szCs w:val="24"/>
          <w:lang w:eastAsia="ru-RU"/>
        </w:rPr>
      </w:pPr>
    </w:p>
    <w:p w:rsidR="004642F2" w:rsidRPr="00377BCB" w:rsidRDefault="004642F2" w:rsidP="004642F2">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_____________________</w:t>
      </w:r>
      <w:r>
        <w:rPr>
          <w:rFonts w:ascii="Times New Roman" w:eastAsia="Times New Roman" w:hAnsi="Times New Roman"/>
          <w:sz w:val="24"/>
          <w:szCs w:val="24"/>
          <w:lang w:eastAsia="ru-RU"/>
        </w:rPr>
        <w:t xml:space="preserve">  /   ___________________________   Дата: _____________________</w:t>
      </w:r>
    </w:p>
    <w:p w:rsidR="004642F2" w:rsidRDefault="004642F2" w:rsidP="004642F2">
      <w:pPr>
        <w:spacing w:after="0" w:line="240" w:lineRule="auto"/>
        <w:jc w:val="both"/>
        <w:rPr>
          <w:rFonts w:ascii="Times New Roman" w:eastAsia="Times New Roman" w:hAnsi="Times New Roman"/>
          <w:sz w:val="24"/>
          <w:szCs w:val="24"/>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 xml:space="preserve">   (подпись)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Ф.И.О. полностью</w:t>
      </w:r>
    </w:p>
    <w:p w:rsidR="004642F2" w:rsidRDefault="004642F2" w:rsidP="004642F2">
      <w:pPr>
        <w:spacing w:after="0" w:line="240" w:lineRule="auto"/>
        <w:jc w:val="both"/>
        <w:rPr>
          <w:rFonts w:ascii="Times New Roman" w:eastAsia="Times New Roman" w:hAnsi="Times New Roman"/>
          <w:sz w:val="24"/>
          <w:szCs w:val="24"/>
          <w:lang w:eastAsia="ru-RU"/>
        </w:rPr>
      </w:pPr>
    </w:p>
    <w:p w:rsidR="004642F2" w:rsidRDefault="004642F2" w:rsidP="004642F2">
      <w:pPr>
        <w:spacing w:after="0" w:line="240" w:lineRule="auto"/>
        <w:jc w:val="both"/>
        <w:rPr>
          <w:rFonts w:ascii="Times New Roman" w:eastAsia="Times New Roman" w:hAnsi="Times New Roman"/>
          <w:sz w:val="24"/>
          <w:szCs w:val="24"/>
          <w:lang w:eastAsia="ru-RU"/>
        </w:rPr>
      </w:pPr>
    </w:p>
    <w:p w:rsidR="004642F2" w:rsidRDefault="004642F2" w:rsidP="004642F2">
      <w:pPr>
        <w:spacing w:after="0" w:line="240" w:lineRule="auto"/>
        <w:jc w:val="both"/>
        <w:rPr>
          <w:rFonts w:ascii="Times New Roman" w:eastAsia="Times New Roman" w:hAnsi="Times New Roman"/>
          <w:sz w:val="24"/>
          <w:szCs w:val="24"/>
          <w:lang w:eastAsia="ru-RU"/>
        </w:rPr>
      </w:pPr>
    </w:p>
    <w:p w:rsidR="004642F2" w:rsidRPr="00377BCB" w:rsidRDefault="004642F2" w:rsidP="004642F2">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 xml:space="preserve">Доверительный управляющий: ____________________     </w:t>
      </w:r>
      <w:r>
        <w:rPr>
          <w:rFonts w:ascii="Times New Roman" w:eastAsia="Times New Roman" w:hAnsi="Times New Roman"/>
          <w:sz w:val="24"/>
          <w:szCs w:val="24"/>
          <w:lang w:eastAsia="ru-RU"/>
        </w:rPr>
        <w:t>/  ___________________________</w:t>
      </w:r>
    </w:p>
    <w:p w:rsidR="004642F2" w:rsidRDefault="004642F2" w:rsidP="004642F2">
      <w:pPr>
        <w:spacing w:after="0" w:line="240" w:lineRule="auto"/>
        <w:jc w:val="both"/>
        <w:rPr>
          <w:rFonts w:ascii="Times New Roman" w:eastAsia="Arial Unicode MS" w:hAnsi="Times New Roman"/>
          <w:color w:val="000000"/>
          <w:sz w:val="20"/>
          <w:szCs w:val="20"/>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М.п.                                                       </w:t>
      </w:r>
      <w:r w:rsidRPr="00377BCB">
        <w:rPr>
          <w:rFonts w:ascii="Times New Roman" w:eastAsia="Arial Unicode MS" w:hAnsi="Times New Roman"/>
          <w:color w:val="000000"/>
          <w:sz w:val="20"/>
          <w:szCs w:val="20"/>
          <w:lang w:eastAsia="ru-RU"/>
        </w:rPr>
        <w:t xml:space="preserve">(подпись)                                </w:t>
      </w:r>
      <w:r>
        <w:rPr>
          <w:rFonts w:ascii="Times New Roman" w:eastAsia="Arial Unicode MS" w:hAnsi="Times New Roman"/>
          <w:color w:val="000000"/>
          <w:sz w:val="20"/>
          <w:szCs w:val="20"/>
          <w:lang w:eastAsia="ru-RU"/>
        </w:rPr>
        <w:t xml:space="preserve">              Ф.И.О. полностью</w:t>
      </w:r>
    </w:p>
    <w:p w:rsidR="004642F2" w:rsidRDefault="004642F2" w:rsidP="004642F2"/>
    <w:p w:rsidR="004642F2" w:rsidRDefault="004642F2" w:rsidP="004642F2">
      <w:pPr>
        <w:spacing w:after="0" w:line="240" w:lineRule="auto"/>
        <w:jc w:val="both"/>
        <w:rPr>
          <w:rFonts w:ascii="Times New Roman" w:eastAsia="Arial Unicode MS" w:hAnsi="Times New Roman"/>
          <w:color w:val="000000"/>
          <w:sz w:val="20"/>
          <w:szCs w:val="20"/>
          <w:lang w:eastAsia="ru-RU"/>
        </w:rPr>
      </w:pPr>
    </w:p>
    <w:p w:rsidR="004642F2" w:rsidRDefault="004642F2" w:rsidP="004642F2">
      <w:pPr>
        <w:spacing w:after="0" w:line="240" w:lineRule="auto"/>
        <w:jc w:val="both"/>
        <w:rPr>
          <w:rFonts w:ascii="Times New Roman" w:eastAsia="Arial Unicode MS" w:hAnsi="Times New Roman"/>
          <w:color w:val="000000"/>
          <w:sz w:val="20"/>
          <w:szCs w:val="20"/>
          <w:lang w:eastAsia="ru-RU"/>
        </w:rPr>
      </w:pPr>
    </w:p>
    <w:p w:rsidR="004642F2" w:rsidRDefault="004642F2" w:rsidP="004642F2">
      <w:pPr>
        <w:spacing w:after="0" w:line="240" w:lineRule="auto"/>
        <w:jc w:val="both"/>
        <w:rPr>
          <w:rFonts w:ascii="Times New Roman" w:eastAsia="Arial Unicode MS" w:hAnsi="Times New Roman"/>
          <w:color w:val="000000"/>
          <w:sz w:val="20"/>
          <w:szCs w:val="20"/>
          <w:lang w:eastAsia="ru-RU"/>
        </w:rPr>
      </w:pPr>
    </w:p>
    <w:p w:rsidR="004642F2" w:rsidRDefault="004642F2" w:rsidP="004642F2">
      <w:pPr>
        <w:spacing w:after="0" w:line="240" w:lineRule="auto"/>
        <w:jc w:val="both"/>
        <w:rPr>
          <w:rFonts w:ascii="Times New Roman" w:eastAsia="Arial Unicode MS" w:hAnsi="Times New Roman"/>
          <w:color w:val="000000"/>
          <w:sz w:val="20"/>
          <w:szCs w:val="20"/>
          <w:lang w:eastAsia="ru-RU"/>
        </w:rPr>
      </w:pPr>
    </w:p>
    <w:p w:rsidR="004642F2" w:rsidRDefault="004642F2" w:rsidP="004642F2">
      <w:pPr>
        <w:spacing w:after="0" w:line="240" w:lineRule="auto"/>
        <w:jc w:val="both"/>
        <w:rPr>
          <w:rFonts w:ascii="Times New Roman" w:eastAsia="Arial Unicode MS" w:hAnsi="Times New Roman"/>
          <w:color w:val="000000"/>
          <w:sz w:val="20"/>
          <w:szCs w:val="20"/>
          <w:lang w:eastAsia="ru-RU"/>
        </w:rPr>
      </w:pPr>
    </w:p>
    <w:p w:rsidR="00125C7B" w:rsidRDefault="00125C7B" w:rsidP="004642F2">
      <w:pPr>
        <w:spacing w:after="0" w:line="240" w:lineRule="auto"/>
        <w:jc w:val="both"/>
        <w:rPr>
          <w:rFonts w:ascii="Times New Roman" w:eastAsia="Arial Unicode MS" w:hAnsi="Times New Roman"/>
          <w:color w:val="000000"/>
          <w:sz w:val="20"/>
          <w:szCs w:val="20"/>
          <w:lang w:eastAsia="ru-RU"/>
        </w:rPr>
      </w:pPr>
    </w:p>
    <w:p w:rsidR="00125C7B" w:rsidRDefault="00125C7B" w:rsidP="004642F2">
      <w:pPr>
        <w:spacing w:after="0" w:line="240" w:lineRule="auto"/>
        <w:jc w:val="both"/>
        <w:rPr>
          <w:rFonts w:ascii="Times New Roman" w:eastAsia="Arial Unicode MS" w:hAnsi="Times New Roman"/>
          <w:color w:val="000000"/>
          <w:sz w:val="20"/>
          <w:szCs w:val="20"/>
          <w:lang w:eastAsia="ru-RU"/>
        </w:rPr>
      </w:pPr>
    </w:p>
    <w:p w:rsidR="00125C7B" w:rsidRDefault="00125C7B" w:rsidP="004642F2">
      <w:pPr>
        <w:spacing w:after="0" w:line="240" w:lineRule="auto"/>
        <w:jc w:val="both"/>
        <w:rPr>
          <w:rFonts w:ascii="Times New Roman" w:eastAsia="Arial Unicode MS" w:hAnsi="Times New Roman"/>
          <w:color w:val="000000"/>
          <w:sz w:val="20"/>
          <w:szCs w:val="20"/>
          <w:lang w:eastAsia="ru-RU"/>
        </w:rPr>
      </w:pPr>
    </w:p>
    <w:p w:rsidR="00125C7B" w:rsidRDefault="00125C7B" w:rsidP="004642F2">
      <w:pPr>
        <w:spacing w:after="0" w:line="240" w:lineRule="auto"/>
        <w:jc w:val="both"/>
        <w:rPr>
          <w:rFonts w:ascii="Times New Roman" w:eastAsia="Arial Unicode MS" w:hAnsi="Times New Roman"/>
          <w:color w:val="000000"/>
          <w:sz w:val="20"/>
          <w:szCs w:val="20"/>
          <w:lang w:eastAsia="ru-RU"/>
        </w:rPr>
      </w:pPr>
    </w:p>
    <w:p w:rsidR="00125C7B" w:rsidRDefault="00125C7B" w:rsidP="004642F2">
      <w:pPr>
        <w:spacing w:after="0" w:line="240" w:lineRule="auto"/>
        <w:jc w:val="both"/>
        <w:rPr>
          <w:rFonts w:ascii="Times New Roman" w:eastAsia="Arial Unicode MS" w:hAnsi="Times New Roman"/>
          <w:color w:val="000000"/>
          <w:sz w:val="20"/>
          <w:szCs w:val="20"/>
          <w:lang w:eastAsia="ru-RU"/>
        </w:rPr>
      </w:pPr>
    </w:p>
    <w:p w:rsidR="00125C7B" w:rsidRDefault="00125C7B" w:rsidP="004642F2">
      <w:pPr>
        <w:spacing w:after="0" w:line="240" w:lineRule="auto"/>
        <w:jc w:val="both"/>
        <w:rPr>
          <w:rFonts w:ascii="Times New Roman" w:eastAsia="Arial Unicode MS" w:hAnsi="Times New Roman"/>
          <w:color w:val="000000"/>
          <w:sz w:val="20"/>
          <w:szCs w:val="20"/>
          <w:lang w:eastAsia="ru-RU"/>
        </w:rPr>
      </w:pPr>
    </w:p>
    <w:p w:rsidR="00125C7B" w:rsidRDefault="00125C7B" w:rsidP="004642F2">
      <w:pPr>
        <w:spacing w:after="0" w:line="240" w:lineRule="auto"/>
        <w:jc w:val="both"/>
        <w:rPr>
          <w:rFonts w:ascii="Times New Roman" w:eastAsia="Arial Unicode MS" w:hAnsi="Times New Roman"/>
          <w:color w:val="000000"/>
          <w:sz w:val="20"/>
          <w:szCs w:val="20"/>
          <w:lang w:eastAsia="ru-RU"/>
        </w:rPr>
      </w:pPr>
    </w:p>
    <w:p w:rsidR="00125C7B" w:rsidRDefault="00125C7B" w:rsidP="004642F2">
      <w:pPr>
        <w:spacing w:after="0" w:line="240" w:lineRule="auto"/>
        <w:jc w:val="both"/>
        <w:rPr>
          <w:rFonts w:ascii="Times New Roman" w:eastAsia="Arial Unicode MS" w:hAnsi="Times New Roman"/>
          <w:color w:val="000000"/>
          <w:sz w:val="20"/>
          <w:szCs w:val="20"/>
          <w:lang w:eastAsia="ru-RU"/>
        </w:rPr>
      </w:pPr>
    </w:p>
    <w:p w:rsidR="00125C7B" w:rsidRDefault="00125C7B" w:rsidP="004642F2">
      <w:pPr>
        <w:spacing w:after="0" w:line="240" w:lineRule="auto"/>
        <w:jc w:val="both"/>
        <w:rPr>
          <w:rFonts w:ascii="Times New Roman" w:eastAsia="Arial Unicode MS" w:hAnsi="Times New Roman"/>
          <w:color w:val="000000"/>
          <w:sz w:val="20"/>
          <w:szCs w:val="20"/>
          <w:lang w:eastAsia="ru-RU"/>
        </w:rPr>
      </w:pPr>
    </w:p>
    <w:p w:rsidR="00125C7B" w:rsidRDefault="00125C7B" w:rsidP="004642F2">
      <w:pPr>
        <w:spacing w:after="0" w:line="240" w:lineRule="auto"/>
        <w:jc w:val="both"/>
        <w:rPr>
          <w:rFonts w:ascii="Times New Roman" w:eastAsia="Arial Unicode MS" w:hAnsi="Times New Roman"/>
          <w:color w:val="000000"/>
          <w:sz w:val="20"/>
          <w:szCs w:val="20"/>
          <w:lang w:eastAsia="ru-RU"/>
        </w:rPr>
      </w:pPr>
    </w:p>
    <w:p w:rsidR="00125C7B" w:rsidRDefault="00125C7B" w:rsidP="004642F2">
      <w:pPr>
        <w:spacing w:after="0" w:line="240" w:lineRule="auto"/>
        <w:jc w:val="both"/>
        <w:rPr>
          <w:rFonts w:ascii="Times New Roman" w:eastAsia="Arial Unicode MS" w:hAnsi="Times New Roman"/>
          <w:color w:val="000000"/>
          <w:sz w:val="20"/>
          <w:szCs w:val="20"/>
          <w:lang w:eastAsia="ru-RU"/>
        </w:rPr>
      </w:pPr>
    </w:p>
    <w:p w:rsidR="004642F2" w:rsidRDefault="004642F2" w:rsidP="004642F2">
      <w:pPr>
        <w:spacing w:after="0" w:line="240" w:lineRule="auto"/>
        <w:jc w:val="both"/>
        <w:rPr>
          <w:rFonts w:ascii="Times New Roman" w:eastAsia="Arial Unicode MS" w:hAnsi="Times New Roman"/>
          <w:color w:val="000000"/>
          <w:sz w:val="20"/>
          <w:szCs w:val="20"/>
          <w:lang w:eastAsia="ru-RU"/>
        </w:rPr>
      </w:pPr>
    </w:p>
    <w:p w:rsidR="004642F2" w:rsidRDefault="004642F2" w:rsidP="00AA3EE4">
      <w:pPr>
        <w:pStyle w:val="af"/>
        <w:spacing w:after="0" w:line="240" w:lineRule="auto"/>
        <w:ind w:left="1429"/>
        <w:rPr>
          <w:rFonts w:ascii="Times New Roman" w:eastAsia="Times New Roman" w:hAnsi="Times New Roman"/>
          <w:b/>
          <w:bCs/>
          <w:iCs/>
          <w:sz w:val="24"/>
          <w:szCs w:val="24"/>
        </w:rPr>
      </w:pPr>
    </w:p>
    <w:p w:rsidR="00597C10" w:rsidRDefault="00597C10" w:rsidP="00AA3EE4">
      <w:pPr>
        <w:pStyle w:val="af"/>
        <w:spacing w:after="0" w:line="240" w:lineRule="auto"/>
        <w:ind w:left="1429"/>
        <w:rPr>
          <w:rFonts w:ascii="Times New Roman" w:eastAsia="Times New Roman" w:hAnsi="Times New Roman"/>
          <w:b/>
          <w:bCs/>
          <w:iCs/>
          <w:sz w:val="24"/>
          <w:szCs w:val="24"/>
        </w:rPr>
      </w:pPr>
    </w:p>
    <w:p w:rsidR="004642F2" w:rsidRDefault="004642F2" w:rsidP="00AA3EE4">
      <w:pPr>
        <w:pStyle w:val="af"/>
        <w:spacing w:after="0" w:line="240" w:lineRule="auto"/>
        <w:ind w:left="1429"/>
        <w:rPr>
          <w:rFonts w:ascii="Times New Roman" w:eastAsia="Times New Roman" w:hAnsi="Times New Roman"/>
          <w:b/>
          <w:bCs/>
          <w:iCs/>
          <w:sz w:val="24"/>
          <w:szCs w:val="24"/>
        </w:rPr>
      </w:pPr>
    </w:p>
    <w:p w:rsidR="00AA3EE4" w:rsidRDefault="00597C10" w:rsidP="00AA3EE4">
      <w:pPr>
        <w:pStyle w:val="af"/>
        <w:spacing w:after="0" w:line="240" w:lineRule="auto"/>
        <w:ind w:left="1429"/>
        <w:rPr>
          <w:rFonts w:ascii="Times New Roman" w:eastAsia="Times New Roman" w:hAnsi="Times New Roman"/>
          <w:b/>
          <w:bCs/>
          <w:iCs/>
          <w:sz w:val="24"/>
          <w:szCs w:val="24"/>
        </w:rPr>
      </w:pPr>
      <w:r>
        <w:rPr>
          <w:rFonts w:ascii="Times New Roman" w:eastAsia="Times New Roman" w:hAnsi="Times New Roman"/>
          <w:b/>
          <w:bCs/>
          <w:iCs/>
          <w:sz w:val="24"/>
          <w:szCs w:val="24"/>
        </w:rPr>
        <w:lastRenderedPageBreak/>
        <w:t>5</w:t>
      </w:r>
      <w:r w:rsidR="00456F5A">
        <w:rPr>
          <w:rFonts w:ascii="Times New Roman" w:eastAsia="Times New Roman" w:hAnsi="Times New Roman"/>
          <w:b/>
          <w:bCs/>
          <w:iCs/>
          <w:sz w:val="24"/>
          <w:szCs w:val="24"/>
        </w:rPr>
        <w:t>.</w:t>
      </w:r>
      <w:r w:rsidR="00AA3EE4" w:rsidRPr="00AA3EE4">
        <w:rPr>
          <w:rFonts w:ascii="Times New Roman" w:eastAsia="Times New Roman" w:hAnsi="Times New Roman"/>
          <w:b/>
          <w:bCs/>
          <w:iCs/>
          <w:sz w:val="24"/>
          <w:szCs w:val="24"/>
        </w:rPr>
        <w:t xml:space="preserve"> </w:t>
      </w:r>
      <w:r w:rsidR="00AA3EE4" w:rsidRPr="00611DC4">
        <w:rPr>
          <w:rFonts w:ascii="Times New Roman" w:eastAsia="Times New Roman" w:hAnsi="Times New Roman"/>
          <w:b/>
          <w:bCs/>
          <w:iCs/>
          <w:sz w:val="24"/>
          <w:szCs w:val="24"/>
        </w:rPr>
        <w:t xml:space="preserve">Стандартная инвестиционная стратегия </w:t>
      </w:r>
      <w:r w:rsidR="00747144">
        <w:rPr>
          <w:rFonts w:ascii="Times New Roman" w:eastAsia="Times New Roman" w:hAnsi="Times New Roman"/>
          <w:b/>
          <w:bCs/>
          <w:iCs/>
          <w:sz w:val="24"/>
          <w:szCs w:val="24"/>
        </w:rPr>
        <w:t>для юридических лиц</w:t>
      </w:r>
    </w:p>
    <w:p w:rsidR="00AA3EE4" w:rsidRPr="00611DC4" w:rsidRDefault="00AA3EE4" w:rsidP="00747144">
      <w:pPr>
        <w:pStyle w:val="af"/>
        <w:spacing w:after="0" w:line="240" w:lineRule="auto"/>
        <w:ind w:left="1429"/>
        <w:jc w:val="center"/>
        <w:rPr>
          <w:rFonts w:ascii="Times New Roman" w:eastAsia="Times New Roman" w:hAnsi="Times New Roman"/>
          <w:bCs/>
          <w:iCs/>
          <w:sz w:val="20"/>
          <w:szCs w:val="20"/>
        </w:rPr>
      </w:pPr>
      <w:r w:rsidRPr="00611DC4">
        <w:rPr>
          <w:rFonts w:ascii="Times New Roman" w:eastAsia="Times New Roman" w:hAnsi="Times New Roman"/>
          <w:b/>
          <w:bCs/>
          <w:iCs/>
          <w:sz w:val="24"/>
          <w:szCs w:val="24"/>
        </w:rPr>
        <w:t>«</w:t>
      </w:r>
      <w:r w:rsidRPr="00611DC4">
        <w:rPr>
          <w:rFonts w:ascii="Times New Roman" w:eastAsia="Times New Roman" w:hAnsi="Times New Roman"/>
          <w:b/>
          <w:sz w:val="24"/>
          <w:szCs w:val="24"/>
          <w:lang w:val="en-US"/>
        </w:rPr>
        <w:t>Cresco</w:t>
      </w:r>
      <w:r w:rsidRPr="00611DC4">
        <w:rPr>
          <w:rFonts w:ascii="Times New Roman" w:eastAsia="Times New Roman" w:hAnsi="Times New Roman"/>
          <w:b/>
          <w:sz w:val="24"/>
          <w:szCs w:val="24"/>
        </w:rPr>
        <w:t xml:space="preserve"> </w:t>
      </w:r>
      <w:r w:rsidR="00A22D4F">
        <w:rPr>
          <w:rFonts w:ascii="Times New Roman" w:eastAsia="Times New Roman" w:hAnsi="Times New Roman"/>
          <w:b/>
          <w:sz w:val="24"/>
          <w:szCs w:val="24"/>
        </w:rPr>
        <w:t>Бизнес</w:t>
      </w:r>
      <w:r w:rsidRPr="00611DC4">
        <w:rPr>
          <w:rFonts w:ascii="Times New Roman" w:eastAsia="Times New Roman" w:hAnsi="Times New Roman"/>
          <w:b/>
          <w:sz w:val="24"/>
          <w:szCs w:val="24"/>
        </w:rPr>
        <w:t>»</w:t>
      </w:r>
    </w:p>
    <w:p w:rsidR="00AA3EE4" w:rsidRDefault="00AA3EE4" w:rsidP="00AA3EE4">
      <w:pPr>
        <w:spacing w:after="0" w:line="240" w:lineRule="auto"/>
        <w:ind w:left="709"/>
        <w:jc w:val="both"/>
        <w:rPr>
          <w:rFonts w:ascii="Times New Roman" w:eastAsia="Times New Roman" w:hAnsi="Times New Roman"/>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8"/>
        <w:gridCol w:w="7209"/>
      </w:tblGrid>
      <w:tr w:rsidR="00AA3EE4" w:rsidRPr="00B244A1" w:rsidTr="001C65EB">
        <w:tc>
          <w:tcPr>
            <w:tcW w:w="1444" w:type="pct"/>
          </w:tcPr>
          <w:p w:rsidR="00AA3EE4" w:rsidRPr="00B244A1" w:rsidRDefault="00AA3EE4" w:rsidP="001C65EB">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Цель стратегии</w:t>
            </w:r>
          </w:p>
        </w:tc>
        <w:tc>
          <w:tcPr>
            <w:tcW w:w="3556" w:type="pct"/>
          </w:tcPr>
          <w:p w:rsidR="00AA3EE4" w:rsidRDefault="00AA3EE4" w:rsidP="001C65EB">
            <w:pPr>
              <w:pStyle w:val="af"/>
              <w:widowControl w:val="0"/>
              <w:autoSpaceDE w:val="0"/>
              <w:autoSpaceDN w:val="0"/>
              <w:adjustRightInd w:val="0"/>
              <w:spacing w:after="0" w:line="240" w:lineRule="auto"/>
              <w:ind w:left="0"/>
              <w:rPr>
                <w:rFonts w:ascii="Times New Roman" w:eastAsia="Times New Roman" w:hAnsi="Times New Roman"/>
                <w:bCs/>
                <w:iCs/>
              </w:rPr>
            </w:pPr>
            <w:r w:rsidRPr="00497F8A">
              <w:rPr>
                <w:rFonts w:ascii="Times New Roman" w:eastAsia="Times New Roman" w:hAnsi="Times New Roman"/>
                <w:bCs/>
                <w:iCs/>
              </w:rPr>
              <w:t>Сохранение капитала и его защита от инфляции</w:t>
            </w:r>
          </w:p>
          <w:p w:rsidR="00747144" w:rsidRPr="00497F8A" w:rsidRDefault="00747144" w:rsidP="00747144">
            <w:pPr>
              <w:pStyle w:val="af"/>
              <w:widowControl w:val="0"/>
              <w:autoSpaceDE w:val="0"/>
              <w:autoSpaceDN w:val="0"/>
              <w:adjustRightInd w:val="0"/>
              <w:spacing w:after="0" w:line="240" w:lineRule="auto"/>
              <w:ind w:left="0"/>
              <w:rPr>
                <w:rFonts w:ascii="Times New Roman" w:eastAsia="Times New Roman" w:hAnsi="Times New Roman"/>
                <w:bCs/>
                <w:iCs/>
              </w:rPr>
            </w:pPr>
          </w:p>
        </w:tc>
      </w:tr>
      <w:tr w:rsidR="00AA3EE4" w:rsidRPr="00B244A1" w:rsidTr="001C65EB">
        <w:tc>
          <w:tcPr>
            <w:tcW w:w="1444" w:type="pct"/>
          </w:tcPr>
          <w:p w:rsidR="00AA3EE4" w:rsidRPr="00611DC4" w:rsidRDefault="00AA3EE4" w:rsidP="001C65EB">
            <w:pPr>
              <w:pStyle w:val="af"/>
              <w:widowControl w:val="0"/>
              <w:autoSpaceDE w:val="0"/>
              <w:autoSpaceDN w:val="0"/>
              <w:adjustRightInd w:val="0"/>
              <w:ind w:left="0"/>
              <w:rPr>
                <w:rFonts w:ascii="Times New Roman" w:eastAsia="Times New Roman" w:hAnsi="Times New Roman"/>
                <w:b/>
                <w:bCs/>
                <w:lang w:eastAsia="ru-RU"/>
              </w:rPr>
            </w:pPr>
            <w:r w:rsidRPr="00611DC4">
              <w:rPr>
                <w:rFonts w:ascii="Times New Roman" w:eastAsia="Times New Roman" w:hAnsi="Times New Roman"/>
                <w:b/>
                <w:bCs/>
                <w:lang w:eastAsia="ru-RU"/>
              </w:rPr>
              <w:t>Объекты инвестирования</w:t>
            </w:r>
          </w:p>
        </w:tc>
        <w:tc>
          <w:tcPr>
            <w:tcW w:w="3556" w:type="pct"/>
          </w:tcPr>
          <w:p w:rsidR="00AA3EE4" w:rsidRPr="00E04873" w:rsidRDefault="00AA3EE4" w:rsidP="001C65EB">
            <w:pPr>
              <w:widowControl w:val="0"/>
              <w:autoSpaceDE w:val="0"/>
              <w:autoSpaceDN w:val="0"/>
              <w:adjustRightInd w:val="0"/>
              <w:spacing w:after="0" w:line="240" w:lineRule="auto"/>
              <w:contextualSpacing/>
              <w:rPr>
                <w:rFonts w:ascii="Times New Roman" w:eastAsia="Times New Roman" w:hAnsi="Times New Roman"/>
                <w:bCs/>
                <w:lang w:eastAsia="ru-RU"/>
              </w:rPr>
            </w:pPr>
            <w:r w:rsidRPr="00E04873">
              <w:rPr>
                <w:rFonts w:ascii="Times New Roman" w:eastAsia="Times New Roman" w:hAnsi="Times New Roman"/>
                <w:bCs/>
                <w:lang w:eastAsia="ru-RU"/>
              </w:rPr>
              <w:t>Управляющий может осуществлять инвестиции в следующие инструменты в рамках ограничений, установленных законодательством:</w:t>
            </w:r>
          </w:p>
          <w:p w:rsidR="00AA3EE4" w:rsidRDefault="00AA3EE4" w:rsidP="001C65EB">
            <w:pPr>
              <w:spacing w:after="0" w:line="240" w:lineRule="auto"/>
              <w:rPr>
                <w:rFonts w:ascii="Times New Roman" w:eastAsia="Times New Roman" w:hAnsi="Times New Roman"/>
              </w:rPr>
            </w:pPr>
          </w:p>
          <w:p w:rsidR="00AA3EE4" w:rsidRPr="00611DC4" w:rsidRDefault="00AA3EE4" w:rsidP="001C65EB">
            <w:pPr>
              <w:spacing w:after="0" w:line="240" w:lineRule="auto"/>
              <w:rPr>
                <w:rFonts w:ascii="Times New Roman" w:eastAsia="Times New Roman" w:hAnsi="Times New Roman"/>
              </w:rPr>
            </w:pPr>
            <w:r w:rsidRPr="00611DC4">
              <w:rPr>
                <w:rFonts w:ascii="Times New Roman" w:eastAsia="Times New Roman" w:hAnsi="Times New Roman"/>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p w:rsidR="00AA3EE4" w:rsidRPr="004530A2" w:rsidRDefault="00AA3EE4" w:rsidP="001C65EB">
            <w:pPr>
              <w:spacing w:after="0" w:line="240" w:lineRule="auto"/>
              <w:rPr>
                <w:rFonts w:ascii="Times New Roman" w:eastAsia="Times New Roman" w:hAnsi="Times New Roman"/>
              </w:rPr>
            </w:pPr>
            <w:r w:rsidRPr="00611DC4">
              <w:rPr>
                <w:rFonts w:ascii="Times New Roman" w:eastAsia="Times New Roman" w:hAnsi="Times New Roman"/>
              </w:rPr>
              <w:t>-</w:t>
            </w:r>
            <w:r w:rsidRPr="004530A2">
              <w:rPr>
                <w:rFonts w:ascii="Times New Roman" w:eastAsia="Times New Roman" w:hAnsi="Times New Roman"/>
              </w:rPr>
              <w:t xml:space="preserve"> облигации коммерческих организаций;</w:t>
            </w:r>
          </w:p>
          <w:p w:rsidR="00AA3EE4" w:rsidRPr="004530A2" w:rsidRDefault="00AA3EE4" w:rsidP="001C65EB">
            <w:pPr>
              <w:spacing w:after="0" w:line="240" w:lineRule="auto"/>
              <w:rPr>
                <w:rFonts w:ascii="Times New Roman" w:eastAsia="Times New Roman" w:hAnsi="Times New Roman"/>
              </w:rPr>
            </w:pPr>
            <w:r w:rsidRPr="004530A2">
              <w:rPr>
                <w:rFonts w:ascii="Times New Roman" w:eastAsia="Times New Roman" w:hAnsi="Times New Roman"/>
              </w:rPr>
              <w:t xml:space="preserve">- </w:t>
            </w:r>
            <w:r w:rsidRPr="004530A2">
              <w:rPr>
                <w:rFonts w:ascii="Times New Roman" w:hAnsi="Times New Roman"/>
              </w:rPr>
              <w:t>банковские вклады (депозиты) в российских рублях.</w:t>
            </w:r>
          </w:p>
          <w:p w:rsidR="00AA3EE4" w:rsidRPr="00611DC4" w:rsidRDefault="00AA3EE4" w:rsidP="001C65EB">
            <w:pPr>
              <w:spacing w:after="0" w:line="240" w:lineRule="auto"/>
              <w:contextualSpacing/>
              <w:rPr>
                <w:rFonts w:ascii="Times New Roman" w:eastAsia="Times New Roman" w:hAnsi="Times New Roman"/>
              </w:rPr>
            </w:pPr>
          </w:p>
          <w:p w:rsidR="00AA3EE4" w:rsidRPr="00611DC4" w:rsidRDefault="00AA3EE4" w:rsidP="001C65EB">
            <w:pPr>
              <w:spacing w:after="0" w:line="240" w:lineRule="auto"/>
              <w:contextualSpacing/>
              <w:rPr>
                <w:rFonts w:ascii="Times New Roman" w:hAnsi="Times New Roman"/>
              </w:rPr>
            </w:pPr>
            <w:r w:rsidRPr="00611DC4">
              <w:rPr>
                <w:rFonts w:ascii="Times New Roman" w:hAnsi="Times New Roman"/>
              </w:rPr>
              <w:t xml:space="preserve">В процессе осуществления доверительного управления Управляющий вправе совершать с Имуществом Учредителя управления любые </w:t>
            </w:r>
            <w:proofErr w:type="gramStart"/>
            <w:r w:rsidRPr="00611DC4">
              <w:rPr>
                <w:rFonts w:ascii="Times New Roman" w:hAnsi="Times New Roman"/>
              </w:rPr>
              <w:t>сделки</w:t>
            </w:r>
            <w:proofErr w:type="gramEnd"/>
            <w:r w:rsidRPr="00611DC4">
              <w:rPr>
                <w:rFonts w:ascii="Times New Roman" w:hAnsi="Times New Roman"/>
              </w:rPr>
              <w:t xml:space="preserve"> как на биржевом рынке, так и на внебиржевом рынке, в том числе, но не ограничиваясь, сделки купли - продажи, сделки РЕПО и иные виды сделок.</w:t>
            </w:r>
          </w:p>
          <w:p w:rsidR="00AA3EE4" w:rsidRPr="00611DC4" w:rsidRDefault="00AA3EE4" w:rsidP="001C65EB">
            <w:pPr>
              <w:spacing w:after="0" w:line="240" w:lineRule="auto"/>
              <w:contextualSpacing/>
              <w:rPr>
                <w:rFonts w:ascii="Times New Roman" w:eastAsia="Times New Roman" w:hAnsi="Times New Roman"/>
              </w:rPr>
            </w:pPr>
          </w:p>
          <w:p w:rsidR="00AA3EE4" w:rsidRPr="00611DC4" w:rsidRDefault="00AA3EE4" w:rsidP="001C65EB">
            <w:pPr>
              <w:spacing w:after="0" w:line="240" w:lineRule="auto"/>
              <w:rPr>
                <w:rFonts w:ascii="Times New Roman" w:eastAsia="Times New Roman" w:hAnsi="Times New Roman"/>
                <w:snapToGrid w:val="0"/>
                <w:lang w:eastAsia="ru-RU"/>
              </w:rPr>
            </w:pPr>
            <w:r w:rsidRPr="00611DC4">
              <w:rPr>
                <w:rFonts w:ascii="Times New Roman" w:eastAsia="Times New Roman" w:hAnsi="Times New Roman"/>
                <w:snapToGrid w:val="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p w:rsidR="00AA3EE4" w:rsidRPr="00611DC4" w:rsidRDefault="00AA3EE4" w:rsidP="001C65EB">
            <w:pPr>
              <w:spacing w:after="0" w:line="240" w:lineRule="auto"/>
              <w:ind w:firstLine="709"/>
              <w:rPr>
                <w:rFonts w:ascii="Times New Roman" w:eastAsia="Times New Roman" w:hAnsi="Times New Roman"/>
                <w:bCs/>
                <w:lang w:eastAsia="ru-RU"/>
              </w:rPr>
            </w:pPr>
          </w:p>
        </w:tc>
      </w:tr>
      <w:tr w:rsidR="00AA3EE4" w:rsidRPr="00B244A1" w:rsidTr="001C65EB">
        <w:trPr>
          <w:trHeight w:val="3118"/>
        </w:trPr>
        <w:tc>
          <w:tcPr>
            <w:tcW w:w="1444" w:type="pct"/>
          </w:tcPr>
          <w:p w:rsidR="00AA3EE4" w:rsidRPr="00B244A1" w:rsidRDefault="00AA3EE4" w:rsidP="001C65EB">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Структура активов</w:t>
            </w:r>
          </w:p>
        </w:tc>
        <w:tc>
          <w:tcPr>
            <w:tcW w:w="3556" w:type="pct"/>
          </w:tcPr>
          <w:tbl>
            <w:tblPr>
              <w:tblpPr w:leftFromText="180" w:rightFromText="180" w:vertAnchor="text" w:horzAnchor="margin" w:tblpY="149"/>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3450"/>
            </w:tblGrid>
            <w:tr w:rsidR="00AA3EE4" w:rsidRPr="00B244A1" w:rsidTr="001C65EB">
              <w:tc>
                <w:tcPr>
                  <w:tcW w:w="2519" w:type="pct"/>
                  <w:shd w:val="clear" w:color="auto" w:fill="auto"/>
                  <w:vAlign w:val="center"/>
                </w:tcPr>
                <w:p w:rsidR="00AA3EE4" w:rsidRPr="004530A2" w:rsidRDefault="00AA3EE4" w:rsidP="001C65EB">
                  <w:pPr>
                    <w:spacing w:after="0" w:line="240" w:lineRule="auto"/>
                    <w:jc w:val="center"/>
                    <w:rPr>
                      <w:rFonts w:ascii="Times New Roman" w:eastAsia="Times New Roman" w:hAnsi="Times New Roman"/>
                      <w:b/>
                      <w:sz w:val="18"/>
                      <w:szCs w:val="18"/>
                    </w:rPr>
                  </w:pPr>
                  <w:r w:rsidRPr="004530A2">
                    <w:rPr>
                      <w:rFonts w:ascii="Times New Roman" w:eastAsia="Times New Roman" w:hAnsi="Times New Roman"/>
                      <w:b/>
                      <w:sz w:val="18"/>
                      <w:szCs w:val="18"/>
                    </w:rPr>
                    <w:t>Надлежащие объекты инвестирования</w:t>
                  </w:r>
                </w:p>
              </w:tc>
              <w:tc>
                <w:tcPr>
                  <w:tcW w:w="2481" w:type="pct"/>
                  <w:shd w:val="clear" w:color="auto" w:fill="auto"/>
                  <w:vAlign w:val="center"/>
                </w:tcPr>
                <w:p w:rsidR="00AA3EE4" w:rsidRPr="004530A2" w:rsidRDefault="00AA3EE4" w:rsidP="001C65EB">
                  <w:pPr>
                    <w:spacing w:after="0" w:line="240" w:lineRule="auto"/>
                    <w:jc w:val="center"/>
                    <w:rPr>
                      <w:rFonts w:ascii="Times New Roman" w:eastAsia="Times New Roman" w:hAnsi="Times New Roman"/>
                      <w:b/>
                      <w:sz w:val="18"/>
                      <w:szCs w:val="18"/>
                    </w:rPr>
                  </w:pPr>
                  <w:r w:rsidRPr="004530A2">
                    <w:rPr>
                      <w:rFonts w:ascii="Times New Roman" w:eastAsia="Times New Roman" w:hAnsi="Times New Roman"/>
                      <w:b/>
                      <w:sz w:val="18"/>
                      <w:szCs w:val="18"/>
                    </w:rPr>
                    <w:t>Соотношение с ценными бумагами других видов (типов) и денежными средствами</w:t>
                  </w:r>
                </w:p>
              </w:tc>
            </w:tr>
            <w:tr w:rsidR="00AA3EE4" w:rsidRPr="00B244A1" w:rsidTr="001C65EB">
              <w:tc>
                <w:tcPr>
                  <w:tcW w:w="2519" w:type="pct"/>
                  <w:shd w:val="clear" w:color="auto" w:fill="auto"/>
                </w:tcPr>
                <w:p w:rsidR="00AA3EE4" w:rsidRPr="004530A2" w:rsidRDefault="00AA3EE4" w:rsidP="001C65EB">
                  <w:pPr>
                    <w:spacing w:after="0" w:line="240" w:lineRule="auto"/>
                    <w:rPr>
                      <w:rFonts w:ascii="Times New Roman" w:eastAsia="Times New Roman" w:hAnsi="Times New Roman"/>
                      <w:sz w:val="20"/>
                      <w:szCs w:val="20"/>
                    </w:rPr>
                  </w:pPr>
                  <w:r w:rsidRPr="004530A2">
                    <w:rPr>
                      <w:rFonts w:ascii="Times New Roman" w:eastAsia="Times New Roman" w:hAnsi="Times New Roman"/>
                      <w:sz w:val="20"/>
                      <w:szCs w:val="20"/>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tc>
              <w:tc>
                <w:tcPr>
                  <w:tcW w:w="2481" w:type="pct"/>
                  <w:shd w:val="clear" w:color="auto" w:fill="auto"/>
                  <w:vAlign w:val="center"/>
                </w:tcPr>
                <w:p w:rsidR="00AA3EE4" w:rsidRPr="004530A2" w:rsidRDefault="00AA3EE4" w:rsidP="001C65EB">
                  <w:pPr>
                    <w:spacing w:after="0" w:line="240" w:lineRule="auto"/>
                    <w:jc w:val="center"/>
                    <w:rPr>
                      <w:rFonts w:ascii="Times New Roman" w:eastAsia="Times New Roman" w:hAnsi="Times New Roman"/>
                      <w:sz w:val="20"/>
                      <w:szCs w:val="20"/>
                    </w:rPr>
                  </w:pPr>
                  <w:r w:rsidRPr="004530A2">
                    <w:rPr>
                      <w:rFonts w:ascii="Times New Roman" w:eastAsia="Times New Roman" w:hAnsi="Times New Roman"/>
                      <w:sz w:val="20"/>
                      <w:szCs w:val="20"/>
                    </w:rPr>
                    <w:t xml:space="preserve">до 100% </w:t>
                  </w:r>
                </w:p>
              </w:tc>
            </w:tr>
            <w:tr w:rsidR="00AA3EE4" w:rsidRPr="00B244A1" w:rsidTr="001C65EB">
              <w:tc>
                <w:tcPr>
                  <w:tcW w:w="2519" w:type="pct"/>
                  <w:shd w:val="clear" w:color="auto" w:fill="auto"/>
                </w:tcPr>
                <w:p w:rsidR="00AA3EE4" w:rsidRPr="004530A2" w:rsidRDefault="00AA3EE4" w:rsidP="001C65EB">
                  <w:pPr>
                    <w:spacing w:after="0" w:line="240" w:lineRule="auto"/>
                    <w:rPr>
                      <w:rFonts w:ascii="Times New Roman" w:eastAsia="Times New Roman" w:hAnsi="Times New Roman"/>
                      <w:sz w:val="20"/>
                      <w:szCs w:val="20"/>
                    </w:rPr>
                  </w:pPr>
                  <w:r w:rsidRPr="004530A2">
                    <w:rPr>
                      <w:rFonts w:ascii="Times New Roman" w:eastAsia="Times New Roman" w:hAnsi="Times New Roman"/>
                      <w:sz w:val="20"/>
                      <w:szCs w:val="20"/>
                    </w:rPr>
                    <w:t>Облигации коммерческих организаций</w:t>
                  </w:r>
                </w:p>
              </w:tc>
              <w:tc>
                <w:tcPr>
                  <w:tcW w:w="2481" w:type="pct"/>
                  <w:shd w:val="clear" w:color="auto" w:fill="auto"/>
                  <w:vAlign w:val="center"/>
                </w:tcPr>
                <w:p w:rsidR="00AA3EE4" w:rsidRPr="004530A2" w:rsidRDefault="00AA3EE4" w:rsidP="001C65EB">
                  <w:pPr>
                    <w:spacing w:after="0" w:line="240" w:lineRule="auto"/>
                    <w:jc w:val="center"/>
                    <w:rPr>
                      <w:rFonts w:ascii="Times New Roman" w:eastAsia="Times New Roman" w:hAnsi="Times New Roman"/>
                      <w:sz w:val="20"/>
                      <w:szCs w:val="20"/>
                    </w:rPr>
                  </w:pPr>
                  <w:r w:rsidRPr="004530A2">
                    <w:rPr>
                      <w:rFonts w:ascii="Times New Roman" w:eastAsia="Times New Roman" w:hAnsi="Times New Roman"/>
                      <w:sz w:val="20"/>
                      <w:szCs w:val="20"/>
                    </w:rPr>
                    <w:t>до 100%</w:t>
                  </w:r>
                </w:p>
              </w:tc>
            </w:tr>
            <w:tr w:rsidR="00AA3EE4" w:rsidRPr="00B244A1" w:rsidTr="001C65EB">
              <w:tc>
                <w:tcPr>
                  <w:tcW w:w="2519" w:type="pct"/>
                  <w:shd w:val="clear" w:color="auto" w:fill="auto"/>
                </w:tcPr>
                <w:p w:rsidR="00AA3EE4" w:rsidRPr="004530A2" w:rsidRDefault="00AA3EE4" w:rsidP="001C65EB">
                  <w:pPr>
                    <w:spacing w:after="0" w:line="240" w:lineRule="auto"/>
                    <w:rPr>
                      <w:rFonts w:ascii="Times New Roman" w:eastAsia="Times New Roman" w:hAnsi="Times New Roman"/>
                      <w:sz w:val="20"/>
                      <w:szCs w:val="20"/>
                    </w:rPr>
                  </w:pPr>
                  <w:r w:rsidRPr="004530A2">
                    <w:rPr>
                      <w:rFonts w:ascii="Times New Roman" w:hAnsi="Times New Roman"/>
                      <w:sz w:val="20"/>
                      <w:szCs w:val="20"/>
                    </w:rPr>
                    <w:t>Банковские вклады (депозиты) в российских рублях</w:t>
                  </w:r>
                </w:p>
              </w:tc>
              <w:tc>
                <w:tcPr>
                  <w:tcW w:w="2481" w:type="pct"/>
                  <w:shd w:val="clear" w:color="auto" w:fill="auto"/>
                  <w:vAlign w:val="center"/>
                </w:tcPr>
                <w:p w:rsidR="00AA3EE4" w:rsidRPr="004530A2" w:rsidRDefault="00AA3EE4" w:rsidP="001C65EB">
                  <w:pPr>
                    <w:spacing w:after="0" w:line="240" w:lineRule="auto"/>
                    <w:jc w:val="center"/>
                    <w:rPr>
                      <w:rFonts w:ascii="Times New Roman" w:eastAsia="Times New Roman" w:hAnsi="Times New Roman"/>
                      <w:sz w:val="20"/>
                      <w:szCs w:val="20"/>
                    </w:rPr>
                  </w:pPr>
                  <w:r w:rsidRPr="004530A2">
                    <w:rPr>
                      <w:rFonts w:ascii="Times New Roman" w:eastAsia="Times New Roman" w:hAnsi="Times New Roman"/>
                      <w:sz w:val="20"/>
                      <w:szCs w:val="20"/>
                    </w:rPr>
                    <w:t>до 100%</w:t>
                  </w:r>
                </w:p>
              </w:tc>
            </w:tr>
            <w:tr w:rsidR="00AA3EE4" w:rsidRPr="00B244A1" w:rsidTr="001C65EB">
              <w:tc>
                <w:tcPr>
                  <w:tcW w:w="2519" w:type="pct"/>
                  <w:shd w:val="clear" w:color="auto" w:fill="auto"/>
                </w:tcPr>
                <w:p w:rsidR="00AA3EE4" w:rsidRPr="004530A2" w:rsidRDefault="00AA3EE4" w:rsidP="001C65EB">
                  <w:pPr>
                    <w:spacing w:after="0" w:line="240" w:lineRule="auto"/>
                    <w:rPr>
                      <w:rFonts w:ascii="Times New Roman" w:eastAsia="Times New Roman" w:hAnsi="Times New Roman"/>
                      <w:sz w:val="20"/>
                      <w:szCs w:val="20"/>
                    </w:rPr>
                  </w:pPr>
                  <w:r w:rsidRPr="004530A2">
                    <w:rPr>
                      <w:rFonts w:ascii="Times New Roman" w:eastAsia="Times New Roman" w:hAnsi="Times New Roman"/>
                      <w:sz w:val="20"/>
                      <w:szCs w:val="20"/>
                    </w:rPr>
                    <w:t>Денежные средства</w:t>
                  </w:r>
                </w:p>
              </w:tc>
              <w:tc>
                <w:tcPr>
                  <w:tcW w:w="2481" w:type="pct"/>
                  <w:shd w:val="clear" w:color="auto" w:fill="auto"/>
                  <w:vAlign w:val="center"/>
                </w:tcPr>
                <w:p w:rsidR="00AA3EE4" w:rsidRPr="004530A2" w:rsidRDefault="00AA3EE4" w:rsidP="001C65EB">
                  <w:pPr>
                    <w:spacing w:after="0" w:line="240" w:lineRule="auto"/>
                    <w:jc w:val="center"/>
                    <w:rPr>
                      <w:rFonts w:ascii="Times New Roman" w:eastAsia="Times New Roman" w:hAnsi="Times New Roman"/>
                      <w:sz w:val="20"/>
                      <w:szCs w:val="20"/>
                    </w:rPr>
                  </w:pPr>
                  <w:r w:rsidRPr="004530A2">
                    <w:rPr>
                      <w:rFonts w:ascii="Times New Roman" w:eastAsia="Times New Roman" w:hAnsi="Times New Roman"/>
                      <w:sz w:val="20"/>
                      <w:szCs w:val="20"/>
                    </w:rPr>
                    <w:t>до 100 %</w:t>
                  </w:r>
                </w:p>
              </w:tc>
            </w:tr>
          </w:tbl>
          <w:p w:rsidR="00AA3EE4" w:rsidRPr="00B244A1" w:rsidRDefault="00AA3EE4" w:rsidP="001C65EB">
            <w:pPr>
              <w:spacing w:after="0" w:line="240" w:lineRule="auto"/>
              <w:contextualSpacing/>
              <w:rPr>
                <w:rFonts w:ascii="Times New Roman" w:eastAsia="Times New Roman" w:hAnsi="Times New Roman"/>
                <w:bCs/>
                <w:lang w:eastAsia="ru-RU"/>
              </w:rPr>
            </w:pPr>
            <w:r w:rsidRPr="00B244A1">
              <w:rPr>
                <w:rFonts w:ascii="Times New Roman" w:eastAsia="Times New Roman" w:hAnsi="Times New Roman"/>
                <w:bCs/>
                <w:lang w:eastAsia="ru-RU"/>
              </w:rPr>
              <w:t xml:space="preserve"> </w:t>
            </w:r>
          </w:p>
        </w:tc>
      </w:tr>
      <w:tr w:rsidR="00AA3EE4" w:rsidRPr="00B244A1" w:rsidTr="001C65EB">
        <w:tc>
          <w:tcPr>
            <w:tcW w:w="1444" w:type="pct"/>
          </w:tcPr>
          <w:p w:rsidR="00AA3EE4" w:rsidRPr="002F0545" w:rsidRDefault="00AA3EE4" w:rsidP="001C65EB">
            <w:pPr>
              <w:pStyle w:val="af"/>
              <w:widowControl w:val="0"/>
              <w:autoSpaceDE w:val="0"/>
              <w:autoSpaceDN w:val="0"/>
              <w:adjustRightInd w:val="0"/>
              <w:ind w:left="0"/>
              <w:rPr>
                <w:rFonts w:ascii="Times New Roman" w:eastAsia="Times New Roman" w:hAnsi="Times New Roman"/>
                <w:b/>
                <w:bCs/>
                <w:lang w:eastAsia="ru-RU"/>
              </w:rPr>
            </w:pPr>
            <w:r w:rsidRPr="002F0545">
              <w:rPr>
                <w:rFonts w:ascii="Times New Roman" w:eastAsia="Times New Roman" w:hAnsi="Times New Roman"/>
                <w:b/>
                <w:bCs/>
                <w:lang w:eastAsia="ru-RU"/>
              </w:rPr>
              <w:t>Стратегия управления</w:t>
            </w:r>
          </w:p>
        </w:tc>
        <w:tc>
          <w:tcPr>
            <w:tcW w:w="3556" w:type="pct"/>
          </w:tcPr>
          <w:p w:rsidR="00AA3EE4" w:rsidRDefault="00AA3EE4" w:rsidP="001C65EB">
            <w:pPr>
              <w:spacing w:after="0" w:line="240" w:lineRule="auto"/>
              <w:rPr>
                <w:rFonts w:ascii="Times New Roman" w:eastAsia="Times New Roman" w:hAnsi="Times New Roman"/>
                <w:bCs/>
                <w:iCs/>
              </w:rPr>
            </w:pPr>
            <w:r w:rsidRPr="00497F8A">
              <w:rPr>
                <w:rFonts w:ascii="Times New Roman" w:eastAsia="Times New Roman" w:hAnsi="Times New Roman"/>
                <w:bCs/>
                <w:iCs/>
              </w:rPr>
              <w:t>Консервативная стратегия, в которой особое внимание уделяется сохранности средств и надёжности инструментов</w:t>
            </w:r>
            <w:r>
              <w:rPr>
                <w:rFonts w:ascii="Times New Roman" w:eastAsia="Times New Roman" w:hAnsi="Times New Roman"/>
                <w:bCs/>
                <w:iCs/>
              </w:rPr>
              <w:t xml:space="preserve">, </w:t>
            </w:r>
            <w:r w:rsidRPr="00497F8A">
              <w:rPr>
                <w:rFonts w:ascii="Times New Roman" w:eastAsia="Times New Roman" w:hAnsi="Times New Roman"/>
                <w:bCs/>
                <w:iCs/>
              </w:rPr>
              <w:t xml:space="preserve">участвующих в формировании портфеля. </w:t>
            </w:r>
          </w:p>
          <w:p w:rsidR="00AA3EE4" w:rsidRPr="00497F8A" w:rsidRDefault="00AA3EE4" w:rsidP="001C65EB">
            <w:pPr>
              <w:shd w:val="clear" w:color="auto" w:fill="FFFFFF"/>
              <w:spacing w:after="0" w:line="238" w:lineRule="atLeast"/>
              <w:rPr>
                <w:rFonts w:ascii="Times New Roman" w:eastAsia="Times New Roman" w:hAnsi="Times New Roman"/>
                <w:color w:val="000000"/>
                <w:lang w:eastAsia="ru-RU"/>
              </w:rPr>
            </w:pPr>
            <w:r w:rsidRPr="00497F8A">
              <w:rPr>
                <w:rFonts w:ascii="Times New Roman" w:eastAsia="Times New Roman" w:hAnsi="Times New Roman"/>
                <w:color w:val="000000"/>
                <w:lang w:eastAsia="ru-RU"/>
              </w:rPr>
              <w:t>Стратегия предполагает инвестирование средств в недооценённые и фундаментально привлекательные облигации с высокой доходностью</w:t>
            </w:r>
            <w:r>
              <w:rPr>
                <w:rFonts w:ascii="Times New Roman" w:eastAsia="Times New Roman" w:hAnsi="Times New Roman"/>
                <w:color w:val="000000"/>
                <w:lang w:eastAsia="ru-RU"/>
              </w:rPr>
              <w:t>, номинированные в рублях РФ.</w:t>
            </w:r>
          </w:p>
          <w:p w:rsidR="00AA3EE4" w:rsidRPr="00611DC4" w:rsidRDefault="00AA3EE4" w:rsidP="001C65EB">
            <w:pPr>
              <w:shd w:val="clear" w:color="auto" w:fill="FFFFFF"/>
              <w:spacing w:after="0" w:line="238" w:lineRule="atLeast"/>
              <w:rPr>
                <w:rFonts w:ascii="Times New Roman" w:eastAsia="Times New Roman" w:hAnsi="Times New Roman"/>
                <w:color w:val="000000"/>
                <w:lang w:eastAsia="ru-RU"/>
              </w:rPr>
            </w:pPr>
            <w:r w:rsidRPr="00497F8A">
              <w:rPr>
                <w:rFonts w:ascii="Times New Roman" w:hAnsi="Times New Roman"/>
                <w:color w:val="000000"/>
                <w:shd w:val="clear" w:color="auto" w:fill="FFFFFF"/>
              </w:rPr>
              <w:t>Основная прибыль по стратегии формируется за счёт купонов по облигациям и роста цен тел облигаций. Облигации выбираются, исходя из лучших параметров надёжность-доходность, а также величины купона и сроков погашения.</w:t>
            </w:r>
          </w:p>
        </w:tc>
      </w:tr>
      <w:tr w:rsidR="00AA3EE4" w:rsidRPr="00B244A1" w:rsidTr="001C65EB">
        <w:trPr>
          <w:trHeight w:val="575"/>
        </w:trPr>
        <w:tc>
          <w:tcPr>
            <w:tcW w:w="1444" w:type="pct"/>
          </w:tcPr>
          <w:p w:rsidR="00AA3EE4" w:rsidRPr="00B244A1" w:rsidRDefault="00AA3EE4" w:rsidP="001C65EB">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hAnsi="Times New Roman"/>
                <w:b/>
                <w:bCs/>
              </w:rPr>
              <w:t xml:space="preserve">Риски, связанные со </w:t>
            </w:r>
            <w:r w:rsidRPr="00B244A1">
              <w:rPr>
                <w:rFonts w:ascii="Times New Roman" w:hAnsi="Times New Roman"/>
                <w:b/>
                <w:bCs/>
              </w:rPr>
              <w:lastRenderedPageBreak/>
              <w:t>стратегией</w:t>
            </w:r>
          </w:p>
        </w:tc>
        <w:tc>
          <w:tcPr>
            <w:tcW w:w="3556" w:type="pct"/>
          </w:tcPr>
          <w:p w:rsidR="00AA3EE4" w:rsidRPr="00B244A1" w:rsidRDefault="00AA3EE4" w:rsidP="001C65EB">
            <w:pPr>
              <w:widowControl w:val="0"/>
              <w:autoSpaceDE w:val="0"/>
              <w:autoSpaceDN w:val="0"/>
              <w:adjustRightInd w:val="0"/>
              <w:spacing w:after="0" w:line="240" w:lineRule="auto"/>
              <w:rPr>
                <w:rFonts w:ascii="Times New Roman" w:eastAsia="Times New Roman" w:hAnsi="Times New Roman"/>
                <w:bCs/>
                <w:iCs/>
              </w:rPr>
            </w:pPr>
            <w:r w:rsidRPr="00B244A1">
              <w:rPr>
                <w:rFonts w:ascii="Times New Roman" w:hAnsi="Times New Roman"/>
              </w:rPr>
              <w:lastRenderedPageBreak/>
              <w:t>Описание рисков, связанных со стратегией управления, представлено в Приложении №1 к Договору</w:t>
            </w:r>
          </w:p>
        </w:tc>
      </w:tr>
      <w:tr w:rsidR="00AA3EE4" w:rsidRPr="00B244A1" w:rsidTr="001C65EB">
        <w:tc>
          <w:tcPr>
            <w:tcW w:w="1444" w:type="pct"/>
          </w:tcPr>
          <w:p w:rsidR="00AA3EE4" w:rsidRPr="00B244A1" w:rsidRDefault="00AA3EE4" w:rsidP="001C65EB">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eastAsia="Times New Roman" w:hAnsi="Times New Roman"/>
                <w:b/>
                <w:bCs/>
                <w:lang w:eastAsia="ru-RU"/>
              </w:rPr>
              <w:lastRenderedPageBreak/>
              <w:t xml:space="preserve">Допустимый риск Учредителя управления в процентном соотношении </w:t>
            </w:r>
          </w:p>
        </w:tc>
        <w:tc>
          <w:tcPr>
            <w:tcW w:w="3556" w:type="pct"/>
          </w:tcPr>
          <w:p w:rsidR="00AA3EE4" w:rsidRDefault="00AA3EE4" w:rsidP="001C65EB">
            <w:pPr>
              <w:pStyle w:val="af"/>
              <w:spacing w:line="240" w:lineRule="auto"/>
              <w:ind w:left="0"/>
              <w:rPr>
                <w:rFonts w:ascii="Times New Roman" w:eastAsia="Times New Roman" w:hAnsi="Times New Roman"/>
                <w:bCs/>
                <w:lang w:eastAsia="ru-RU"/>
              </w:rPr>
            </w:pPr>
            <w:r>
              <w:rPr>
                <w:rFonts w:ascii="Times New Roman" w:eastAsia="Times New Roman" w:hAnsi="Times New Roman"/>
                <w:bCs/>
                <w:lang w:eastAsia="ru-RU"/>
              </w:rPr>
              <w:t xml:space="preserve"> </w:t>
            </w:r>
            <w:r w:rsidRPr="00874B92">
              <w:rPr>
                <w:rFonts w:ascii="Times New Roman" w:eastAsia="Times New Roman" w:hAnsi="Times New Roman"/>
                <w:b/>
                <w:bCs/>
                <w:lang w:eastAsia="ru-RU"/>
              </w:rPr>
              <w:t xml:space="preserve">до </w:t>
            </w:r>
            <w:r>
              <w:rPr>
                <w:rFonts w:ascii="Times New Roman" w:eastAsia="Times New Roman" w:hAnsi="Times New Roman"/>
                <w:b/>
                <w:bCs/>
                <w:lang w:eastAsia="ru-RU"/>
              </w:rPr>
              <w:t>5</w:t>
            </w:r>
            <w:r w:rsidRPr="00874B92">
              <w:rPr>
                <w:rFonts w:ascii="Times New Roman" w:eastAsia="Times New Roman" w:hAnsi="Times New Roman"/>
                <w:b/>
                <w:bCs/>
                <w:lang w:eastAsia="ru-RU"/>
              </w:rPr>
              <w:t xml:space="preserve"> %</w:t>
            </w:r>
            <w:r w:rsidRPr="00B244A1">
              <w:rPr>
                <w:rFonts w:ascii="Times New Roman" w:eastAsia="Times New Roman" w:hAnsi="Times New Roman"/>
                <w:bCs/>
                <w:lang w:eastAsia="ru-RU"/>
              </w:rPr>
              <w:t xml:space="preserve"> за каждый инвестиционный горизонт</w:t>
            </w:r>
          </w:p>
          <w:p w:rsidR="00AA3EE4" w:rsidRPr="00BF563D" w:rsidRDefault="00AA3EE4" w:rsidP="001C65EB">
            <w:pPr>
              <w:pStyle w:val="af"/>
              <w:spacing w:line="240" w:lineRule="auto"/>
              <w:ind w:left="0"/>
              <w:rPr>
                <w:rFonts w:ascii="Times New Roman" w:eastAsia="Times New Roman" w:hAnsi="Times New Roman"/>
                <w:bCs/>
                <w:sz w:val="18"/>
                <w:szCs w:val="18"/>
                <w:lang w:eastAsia="ru-RU"/>
              </w:rPr>
            </w:pPr>
            <w:r w:rsidRPr="00BF563D">
              <w:rPr>
                <w:rFonts w:ascii="Times New Roman" w:hAnsi="Times New Roman"/>
                <w:sz w:val="18"/>
                <w:szCs w:val="18"/>
              </w:rPr>
              <w:t>(</w:t>
            </w:r>
            <w:proofErr w:type="gramStart"/>
            <w:r w:rsidRPr="00BF563D">
              <w:rPr>
                <w:rFonts w:ascii="Times New Roman" w:eastAsia="Times New Roman" w:hAnsi="Times New Roman"/>
                <w:bCs/>
                <w:sz w:val="18"/>
                <w:szCs w:val="18"/>
                <w:lang w:eastAsia="ru-RU"/>
              </w:rPr>
              <w:t>в</w:t>
            </w:r>
            <w:proofErr w:type="gramEnd"/>
            <w:r w:rsidRPr="00BF563D">
              <w:rPr>
                <w:rFonts w:ascii="Times New Roman" w:eastAsia="Times New Roman" w:hAnsi="Times New Roman"/>
                <w:bCs/>
                <w:sz w:val="18"/>
                <w:szCs w:val="18"/>
                <w:lang w:eastAsia="ru-RU"/>
              </w:rPr>
              <w:t xml:space="preserve"> % </w:t>
            </w:r>
            <w:proofErr w:type="gramStart"/>
            <w:r w:rsidRPr="00BF563D">
              <w:rPr>
                <w:rFonts w:ascii="Times New Roman" w:eastAsia="Times New Roman" w:hAnsi="Times New Roman"/>
                <w:bCs/>
                <w:sz w:val="18"/>
                <w:szCs w:val="18"/>
                <w:lang w:eastAsia="ru-RU"/>
              </w:rPr>
              <w:t>от</w:t>
            </w:r>
            <w:proofErr w:type="gramEnd"/>
            <w:r w:rsidRPr="00BF563D">
              <w:rPr>
                <w:rFonts w:ascii="Times New Roman" w:eastAsia="Times New Roman" w:hAnsi="Times New Roman"/>
                <w:bCs/>
                <w:sz w:val="18"/>
                <w:szCs w:val="18"/>
                <w:lang w:eastAsia="ru-RU"/>
              </w:rPr>
              <w:t xml:space="preserve"> первоначальной суммы в управлении определяется Учредителем управления, но не может быть выше уровня, определяемого в рамках Инвестиционного профиля Учредителя).</w:t>
            </w:r>
          </w:p>
        </w:tc>
      </w:tr>
      <w:tr w:rsidR="00AA3EE4" w:rsidRPr="00B244A1" w:rsidTr="001C65EB">
        <w:tc>
          <w:tcPr>
            <w:tcW w:w="1444" w:type="pct"/>
          </w:tcPr>
          <w:p w:rsidR="00AA3EE4" w:rsidRPr="00B244A1" w:rsidRDefault="00AA3EE4" w:rsidP="001C65EB">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eastAsia="Times New Roman" w:hAnsi="Times New Roman"/>
                <w:b/>
                <w:bCs/>
                <w:lang w:eastAsia="ru-RU"/>
              </w:rPr>
              <w:t>Срок инвестиций (инвестиционный горизонт)</w:t>
            </w:r>
          </w:p>
        </w:tc>
        <w:tc>
          <w:tcPr>
            <w:tcW w:w="3556" w:type="pct"/>
          </w:tcPr>
          <w:p w:rsidR="00AA3EE4" w:rsidRPr="00B244A1" w:rsidRDefault="00AA3EE4" w:rsidP="00597C10">
            <w:pPr>
              <w:widowControl w:val="0"/>
              <w:autoSpaceDE w:val="0"/>
              <w:autoSpaceDN w:val="0"/>
              <w:adjustRightInd w:val="0"/>
              <w:spacing w:line="240" w:lineRule="auto"/>
              <w:rPr>
                <w:rFonts w:ascii="Times New Roman" w:eastAsia="Times New Roman" w:hAnsi="Times New Roman"/>
                <w:bCs/>
                <w:lang w:eastAsia="ru-RU"/>
              </w:rPr>
            </w:pPr>
            <w:r>
              <w:rPr>
                <w:rFonts w:ascii="Times New Roman" w:eastAsia="Times New Roman" w:hAnsi="Times New Roman"/>
                <w:bCs/>
                <w:lang w:eastAsia="ru-RU"/>
              </w:rPr>
              <w:t xml:space="preserve">1 год </w:t>
            </w:r>
          </w:p>
        </w:tc>
      </w:tr>
      <w:tr w:rsidR="00AA3EE4" w:rsidRPr="00B244A1" w:rsidTr="001C65EB">
        <w:tc>
          <w:tcPr>
            <w:tcW w:w="1444" w:type="pct"/>
          </w:tcPr>
          <w:p w:rsidR="00AA3EE4" w:rsidRPr="00B244A1" w:rsidRDefault="00AA3EE4" w:rsidP="001C65EB">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Валюта</w:t>
            </w:r>
            <w:r>
              <w:rPr>
                <w:rFonts w:ascii="Times New Roman" w:eastAsia="Times New Roman" w:hAnsi="Times New Roman"/>
                <w:b/>
                <w:bCs/>
                <w:lang w:eastAsia="ru-RU"/>
              </w:rPr>
              <w:t xml:space="preserve"> стратегии</w:t>
            </w:r>
          </w:p>
        </w:tc>
        <w:tc>
          <w:tcPr>
            <w:tcW w:w="3556" w:type="pct"/>
          </w:tcPr>
          <w:p w:rsidR="00AA3EE4" w:rsidRDefault="00AA3EE4" w:rsidP="001C65EB">
            <w:pPr>
              <w:widowControl w:val="0"/>
              <w:tabs>
                <w:tab w:val="left" w:pos="5094"/>
              </w:tabs>
              <w:autoSpaceDE w:val="0"/>
              <w:autoSpaceDN w:val="0"/>
              <w:adjustRightInd w:val="0"/>
              <w:rPr>
                <w:rFonts w:ascii="Times New Roman" w:eastAsia="Times New Roman" w:hAnsi="Times New Roman"/>
                <w:bCs/>
                <w:lang w:eastAsia="ru-RU"/>
              </w:rPr>
            </w:pPr>
            <w:r>
              <w:rPr>
                <w:rFonts w:ascii="Times New Roman" w:eastAsia="Times New Roman" w:hAnsi="Times New Roman"/>
                <w:bCs/>
                <w:lang w:eastAsia="ru-RU"/>
              </w:rPr>
              <w:t>Рубль РФ</w:t>
            </w:r>
            <w:r>
              <w:rPr>
                <w:rFonts w:ascii="Times New Roman" w:eastAsia="Times New Roman" w:hAnsi="Times New Roman"/>
                <w:bCs/>
                <w:lang w:eastAsia="ru-RU"/>
              </w:rPr>
              <w:tab/>
            </w:r>
          </w:p>
        </w:tc>
      </w:tr>
      <w:tr w:rsidR="00AA3EE4" w:rsidRPr="00B244A1" w:rsidTr="001C65EB">
        <w:trPr>
          <w:trHeight w:val="1097"/>
        </w:trPr>
        <w:tc>
          <w:tcPr>
            <w:tcW w:w="1444" w:type="pct"/>
          </w:tcPr>
          <w:p w:rsidR="00AA3EE4" w:rsidRPr="00B244A1" w:rsidRDefault="00AA3EE4" w:rsidP="001C65EB">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Минимальная сумма инвестирования</w:t>
            </w:r>
          </w:p>
        </w:tc>
        <w:tc>
          <w:tcPr>
            <w:tcW w:w="3556" w:type="pct"/>
          </w:tcPr>
          <w:p w:rsidR="00AA3EE4" w:rsidRPr="00611DC4" w:rsidRDefault="00AA3EE4" w:rsidP="001C65EB">
            <w:pPr>
              <w:pStyle w:val="af"/>
              <w:widowControl w:val="0"/>
              <w:pBdr>
                <w:bottom w:val="single" w:sz="4" w:space="1" w:color="auto"/>
              </w:pBdr>
              <w:autoSpaceDE w:val="0"/>
              <w:autoSpaceDN w:val="0"/>
              <w:adjustRightInd w:val="0"/>
              <w:spacing w:after="0" w:line="240" w:lineRule="auto"/>
              <w:ind w:left="0"/>
              <w:rPr>
                <w:rFonts w:ascii="Times New Roman" w:eastAsia="Times New Roman" w:hAnsi="Times New Roman"/>
                <w:b/>
                <w:bCs/>
                <w:lang w:eastAsia="ru-RU"/>
              </w:rPr>
            </w:pPr>
            <w:r w:rsidRPr="00611DC4">
              <w:rPr>
                <w:rFonts w:ascii="Times New Roman" w:eastAsia="Times New Roman" w:hAnsi="Times New Roman"/>
                <w:b/>
                <w:bCs/>
                <w:lang w:eastAsia="ru-RU"/>
              </w:rPr>
              <w:t>3</w:t>
            </w:r>
            <w:r>
              <w:rPr>
                <w:rFonts w:ascii="Times New Roman" w:eastAsia="Times New Roman" w:hAnsi="Times New Roman"/>
                <w:b/>
                <w:bCs/>
                <w:lang w:eastAsia="ru-RU"/>
              </w:rPr>
              <w:t xml:space="preserve"> 0</w:t>
            </w:r>
            <w:r w:rsidRPr="00611DC4">
              <w:rPr>
                <w:rFonts w:ascii="Times New Roman" w:eastAsia="Times New Roman" w:hAnsi="Times New Roman"/>
                <w:b/>
                <w:bCs/>
                <w:lang w:eastAsia="ru-RU"/>
              </w:rPr>
              <w:t xml:space="preserve">00 </w:t>
            </w:r>
            <w:proofErr w:type="spellStart"/>
            <w:r w:rsidRPr="00611DC4">
              <w:rPr>
                <w:rFonts w:ascii="Times New Roman" w:eastAsia="Times New Roman" w:hAnsi="Times New Roman"/>
                <w:b/>
                <w:bCs/>
                <w:lang w:eastAsia="ru-RU"/>
              </w:rPr>
              <w:t>000</w:t>
            </w:r>
            <w:proofErr w:type="spellEnd"/>
            <w:r w:rsidRPr="00611DC4">
              <w:rPr>
                <w:rFonts w:ascii="Times New Roman" w:eastAsia="Times New Roman" w:hAnsi="Times New Roman"/>
                <w:b/>
                <w:bCs/>
                <w:lang w:eastAsia="ru-RU"/>
              </w:rPr>
              <w:t xml:space="preserve"> рублей</w:t>
            </w:r>
          </w:p>
          <w:p w:rsidR="00AA3EE4" w:rsidRPr="00592F03" w:rsidRDefault="00AA3EE4" w:rsidP="001C65EB">
            <w:pPr>
              <w:pStyle w:val="af"/>
              <w:widowControl w:val="0"/>
              <w:autoSpaceDE w:val="0"/>
              <w:autoSpaceDN w:val="0"/>
              <w:adjustRightInd w:val="0"/>
              <w:spacing w:after="0" w:line="240" w:lineRule="auto"/>
              <w:ind w:left="0"/>
              <w:rPr>
                <w:rFonts w:ascii="Times New Roman" w:eastAsia="Times New Roman" w:hAnsi="Times New Roman"/>
                <w:bCs/>
                <w:sz w:val="18"/>
                <w:szCs w:val="18"/>
                <w:lang w:eastAsia="ru-RU"/>
              </w:rPr>
            </w:pPr>
            <w:r w:rsidRPr="00592F03">
              <w:rPr>
                <w:rFonts w:ascii="Times New Roman" w:eastAsia="Times New Roman" w:hAnsi="Times New Roman"/>
                <w:bCs/>
                <w:sz w:val="18"/>
                <w:szCs w:val="18"/>
                <w:lang w:eastAsia="ru-RU"/>
              </w:rPr>
              <w:t>(минимальная стоимость Имущества, первоначально передаваемого Учредителем в управление по Договору доверительного управления</w:t>
            </w:r>
            <w:r w:rsidRPr="00592F03">
              <w:rPr>
                <w:rFonts w:ascii="Times New Roman" w:hAnsi="Times New Roman"/>
                <w:bCs/>
                <w:iCs/>
                <w:sz w:val="18"/>
                <w:szCs w:val="18"/>
              </w:rPr>
              <w:t>)</w:t>
            </w:r>
          </w:p>
        </w:tc>
      </w:tr>
      <w:tr w:rsidR="00AA3EE4" w:rsidRPr="00B244A1" w:rsidTr="001C65EB">
        <w:tc>
          <w:tcPr>
            <w:tcW w:w="1444" w:type="pct"/>
          </w:tcPr>
          <w:p w:rsidR="00AA3EE4" w:rsidRPr="00B244A1" w:rsidRDefault="00AA3EE4" w:rsidP="001C65EB">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hAnsi="Times New Roman"/>
                <w:b/>
              </w:rPr>
              <w:t>Ожидаемая доходность от инвестирования, в % соотношении в годовом исчислении</w:t>
            </w:r>
          </w:p>
        </w:tc>
        <w:tc>
          <w:tcPr>
            <w:tcW w:w="3556" w:type="pct"/>
            <w:vAlign w:val="center"/>
          </w:tcPr>
          <w:p w:rsidR="00AA3EE4" w:rsidRPr="00B244A1" w:rsidRDefault="00AA3EE4" w:rsidP="001C65EB">
            <w:pPr>
              <w:widowControl w:val="0"/>
              <w:pBdr>
                <w:bottom w:val="single" w:sz="4" w:space="1" w:color="auto"/>
              </w:pBdr>
              <w:autoSpaceDE w:val="0"/>
              <w:autoSpaceDN w:val="0"/>
              <w:adjustRightInd w:val="0"/>
              <w:spacing w:after="0"/>
              <w:rPr>
                <w:rFonts w:ascii="Times New Roman" w:eastAsia="Times New Roman" w:hAnsi="Times New Roman"/>
                <w:bCs/>
                <w:lang w:eastAsia="ru-RU"/>
              </w:rPr>
            </w:pPr>
            <w:r>
              <w:rPr>
                <w:rFonts w:ascii="Times New Roman" w:eastAsia="Times New Roman" w:hAnsi="Times New Roman"/>
                <w:b/>
                <w:bCs/>
                <w:lang w:eastAsia="ru-RU"/>
              </w:rPr>
              <w:t xml:space="preserve">12 % </w:t>
            </w:r>
          </w:p>
          <w:p w:rsidR="00AA3EE4" w:rsidRPr="00874B92" w:rsidRDefault="00AA3EE4" w:rsidP="001C65EB">
            <w:pPr>
              <w:spacing w:before="120" w:after="0" w:line="240" w:lineRule="auto"/>
              <w:contextualSpacing/>
              <w:rPr>
                <w:rFonts w:ascii="Times New Roman" w:eastAsia="Batang" w:hAnsi="Times New Roman"/>
                <w:bCs/>
                <w:iCs/>
                <w:sz w:val="18"/>
                <w:szCs w:val="18"/>
              </w:rPr>
            </w:pPr>
            <w:r w:rsidRPr="00BF563D">
              <w:rPr>
                <w:rFonts w:ascii="Times New Roman" w:eastAsia="Batang" w:hAnsi="Times New Roman"/>
                <w:bCs/>
                <w:iCs/>
                <w:sz w:val="18"/>
                <w:szCs w:val="18"/>
              </w:rPr>
              <w:t>(доходность от доверительного управления, на которую рассчитывает Учредитель управления в рассматриваемом инвестиционном горизонте в соответствии с инвестиционным профилем Учредителя управления)</w:t>
            </w:r>
          </w:p>
        </w:tc>
      </w:tr>
      <w:tr w:rsidR="00AA3EE4" w:rsidRPr="00B244A1" w:rsidTr="001C65EB">
        <w:trPr>
          <w:trHeight w:val="364"/>
        </w:trPr>
        <w:tc>
          <w:tcPr>
            <w:tcW w:w="1444" w:type="pct"/>
          </w:tcPr>
          <w:p w:rsidR="00AA3EE4" w:rsidRPr="004530A2" w:rsidRDefault="00AA3EE4" w:rsidP="001C65EB">
            <w:pPr>
              <w:spacing w:after="0" w:line="240" w:lineRule="auto"/>
              <w:rPr>
                <w:rFonts w:ascii="Times New Roman" w:eastAsia="Times New Roman" w:hAnsi="Times New Roman"/>
                <w:b/>
                <w:bCs/>
                <w:color w:val="000000"/>
                <w:lang w:eastAsia="ru-RU"/>
              </w:rPr>
            </w:pPr>
            <w:r w:rsidRPr="00B66C5F">
              <w:rPr>
                <w:rFonts w:ascii="Times New Roman" w:eastAsia="Times New Roman" w:hAnsi="Times New Roman"/>
                <w:b/>
                <w:bCs/>
                <w:color w:val="000000"/>
                <w:lang w:eastAsia="ru-RU"/>
              </w:rPr>
              <w:t>Комиссия за ввод</w:t>
            </w:r>
          </w:p>
        </w:tc>
        <w:tc>
          <w:tcPr>
            <w:tcW w:w="3556" w:type="pct"/>
            <w:vAlign w:val="center"/>
          </w:tcPr>
          <w:p w:rsidR="00AA3EE4" w:rsidRPr="00747144" w:rsidRDefault="00747144" w:rsidP="001C65EB">
            <w:pPr>
              <w:widowControl w:val="0"/>
              <w:autoSpaceDE w:val="0"/>
              <w:autoSpaceDN w:val="0"/>
              <w:adjustRightInd w:val="0"/>
              <w:spacing w:after="0"/>
              <w:rPr>
                <w:rFonts w:ascii="Times New Roman" w:eastAsia="Times New Roman" w:hAnsi="Times New Roman"/>
                <w:bCs/>
                <w:lang w:eastAsia="ru-RU"/>
              </w:rPr>
            </w:pPr>
            <w:r w:rsidRPr="00747144">
              <w:rPr>
                <w:rFonts w:ascii="Times New Roman" w:eastAsia="Times New Roman" w:hAnsi="Times New Roman"/>
                <w:bCs/>
                <w:lang w:eastAsia="ru-RU"/>
              </w:rPr>
              <w:t>отсутствует</w:t>
            </w:r>
            <w:r w:rsidR="00AA3EE4" w:rsidRPr="00747144">
              <w:rPr>
                <w:rFonts w:ascii="Times New Roman" w:eastAsia="Times New Roman" w:hAnsi="Times New Roman"/>
                <w:bCs/>
                <w:lang w:eastAsia="ru-RU"/>
              </w:rPr>
              <w:t xml:space="preserve"> </w:t>
            </w:r>
          </w:p>
        </w:tc>
      </w:tr>
      <w:tr w:rsidR="00AA3EE4" w:rsidRPr="00B244A1" w:rsidTr="001C65EB">
        <w:tc>
          <w:tcPr>
            <w:tcW w:w="1444" w:type="pct"/>
          </w:tcPr>
          <w:p w:rsidR="00AA3EE4" w:rsidRPr="00C36C25" w:rsidRDefault="00AA3EE4" w:rsidP="001C65EB">
            <w:pPr>
              <w:pStyle w:val="af"/>
              <w:widowControl w:val="0"/>
              <w:autoSpaceDE w:val="0"/>
              <w:autoSpaceDN w:val="0"/>
              <w:adjustRightInd w:val="0"/>
              <w:spacing w:after="0" w:line="240" w:lineRule="auto"/>
              <w:ind w:left="0"/>
              <w:rPr>
                <w:rFonts w:ascii="Times New Roman" w:hAnsi="Times New Roman"/>
                <w:b/>
                <w:lang w:eastAsia="ru-RU"/>
              </w:rPr>
            </w:pPr>
            <w:r w:rsidRPr="00C36C25">
              <w:rPr>
                <w:rFonts w:ascii="Times New Roman" w:hAnsi="Times New Roman"/>
                <w:b/>
                <w:lang w:eastAsia="ru-RU"/>
              </w:rPr>
              <w:t>Комиссия за управление</w:t>
            </w:r>
          </w:p>
          <w:p w:rsidR="00AA3EE4" w:rsidRPr="00C36C25" w:rsidRDefault="00AA3EE4" w:rsidP="001C65EB">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C36C25">
              <w:rPr>
                <w:rFonts w:ascii="Times New Roman" w:hAnsi="Times New Roman"/>
                <w:lang w:eastAsia="ru-RU"/>
              </w:rPr>
              <w:t>(включая НДС 18%)</w:t>
            </w:r>
          </w:p>
        </w:tc>
        <w:tc>
          <w:tcPr>
            <w:tcW w:w="3556" w:type="pct"/>
            <w:vAlign w:val="center"/>
          </w:tcPr>
          <w:p w:rsidR="00AA3EE4" w:rsidRPr="00C36C25" w:rsidRDefault="00A22D4F" w:rsidP="00AA3EE4">
            <w:pPr>
              <w:widowControl w:val="0"/>
              <w:autoSpaceDE w:val="0"/>
              <w:autoSpaceDN w:val="0"/>
              <w:adjustRightInd w:val="0"/>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 xml:space="preserve">2 </w:t>
            </w:r>
            <w:r w:rsidR="00AA3EE4">
              <w:rPr>
                <w:rFonts w:ascii="Times New Roman" w:eastAsia="Times New Roman" w:hAnsi="Times New Roman"/>
                <w:b/>
                <w:bCs/>
                <w:lang w:eastAsia="ru-RU"/>
              </w:rPr>
              <w:t>% год.</w:t>
            </w:r>
          </w:p>
        </w:tc>
      </w:tr>
      <w:tr w:rsidR="00AA3EE4" w:rsidRPr="00B244A1" w:rsidTr="001C65EB">
        <w:tc>
          <w:tcPr>
            <w:tcW w:w="1444" w:type="pct"/>
          </w:tcPr>
          <w:p w:rsidR="00AA3EE4" w:rsidRPr="00B244A1" w:rsidRDefault="00AA3EE4" w:rsidP="001C65EB">
            <w:pPr>
              <w:pStyle w:val="af"/>
              <w:widowControl w:val="0"/>
              <w:autoSpaceDE w:val="0"/>
              <w:autoSpaceDN w:val="0"/>
              <w:adjustRightInd w:val="0"/>
              <w:spacing w:after="0" w:line="240" w:lineRule="auto"/>
              <w:ind w:left="0"/>
              <w:rPr>
                <w:rFonts w:ascii="Times New Roman" w:hAnsi="Times New Roman"/>
                <w:b/>
                <w:lang w:eastAsia="ru-RU"/>
              </w:rPr>
            </w:pPr>
            <w:r w:rsidRPr="00B244A1">
              <w:rPr>
                <w:rFonts w:ascii="Times New Roman" w:hAnsi="Times New Roman"/>
                <w:b/>
                <w:lang w:eastAsia="ru-RU"/>
              </w:rPr>
              <w:t>Комиссия за успех</w:t>
            </w:r>
          </w:p>
          <w:p w:rsidR="00AA3EE4" w:rsidRPr="00B244A1" w:rsidRDefault="00AA3EE4" w:rsidP="001C65EB">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B244A1">
              <w:rPr>
                <w:rFonts w:ascii="Times New Roman" w:hAnsi="Times New Roman"/>
                <w:lang w:eastAsia="ru-RU"/>
              </w:rPr>
              <w:t>(включая НДС 18%)</w:t>
            </w:r>
          </w:p>
        </w:tc>
        <w:tc>
          <w:tcPr>
            <w:tcW w:w="3556" w:type="pct"/>
          </w:tcPr>
          <w:p w:rsidR="00AA3EE4" w:rsidRPr="00CC2EEA" w:rsidRDefault="00AA3EE4" w:rsidP="001C65EB">
            <w:pPr>
              <w:widowControl w:val="0"/>
              <w:autoSpaceDE w:val="0"/>
              <w:autoSpaceDN w:val="0"/>
              <w:adjustRightInd w:val="0"/>
              <w:spacing w:after="0" w:line="240" w:lineRule="auto"/>
              <w:rPr>
                <w:rFonts w:ascii="Times New Roman" w:eastAsia="Times New Roman" w:hAnsi="Times New Roman"/>
                <w:bCs/>
                <w:lang w:eastAsia="ru-RU"/>
              </w:rPr>
            </w:pPr>
            <w:r w:rsidRPr="00CC2EEA">
              <w:rPr>
                <w:rFonts w:ascii="Times New Roman" w:eastAsia="Times New Roman" w:hAnsi="Times New Roman"/>
                <w:bCs/>
                <w:lang w:eastAsia="ru-RU"/>
              </w:rPr>
              <w:t>отсутствует</w:t>
            </w:r>
          </w:p>
        </w:tc>
      </w:tr>
    </w:tbl>
    <w:p w:rsidR="00AA3EE4" w:rsidRDefault="00AA3EE4" w:rsidP="00AA3EE4">
      <w:pPr>
        <w:autoSpaceDE w:val="0"/>
        <w:autoSpaceDN w:val="0"/>
        <w:adjustRightInd w:val="0"/>
        <w:spacing w:after="0" w:line="240" w:lineRule="auto"/>
        <w:rPr>
          <w:rFonts w:ascii="Times New Roman" w:eastAsia="Times New Roman" w:hAnsi="Times New Roman"/>
          <w:bCs/>
          <w:iCs/>
          <w:sz w:val="20"/>
          <w:szCs w:val="20"/>
        </w:rPr>
      </w:pPr>
    </w:p>
    <w:p w:rsidR="00F71E7E" w:rsidRPr="00497F8A" w:rsidRDefault="00F71E7E" w:rsidP="00F71E7E">
      <w:pPr>
        <w:tabs>
          <w:tab w:val="left" w:pos="0"/>
        </w:tabs>
        <w:autoSpaceDE w:val="0"/>
        <w:autoSpaceDN w:val="0"/>
        <w:adjustRightInd w:val="0"/>
        <w:spacing w:after="0" w:line="240" w:lineRule="auto"/>
        <w:rPr>
          <w:rFonts w:ascii="Times New Roman" w:eastAsia="Times New Roman" w:hAnsi="Times New Roman"/>
          <w:sz w:val="24"/>
          <w:szCs w:val="24"/>
          <w:lang w:eastAsia="ru-RU"/>
        </w:rPr>
      </w:pPr>
      <w:r w:rsidRPr="00D03A3F">
        <w:rPr>
          <w:rFonts w:ascii="Times New Roman" w:hAnsi="Times New Roman"/>
          <w:sz w:val="20"/>
          <w:szCs w:val="20"/>
        </w:rPr>
        <w:t>Настоящим подтверждаю, что мне разъяснены и понятны все существенные условия Инвестиционной стратегии «</w:t>
      </w:r>
      <w:r>
        <w:rPr>
          <w:rFonts w:ascii="Times New Roman" w:eastAsia="Times New Roman" w:hAnsi="Times New Roman"/>
          <w:sz w:val="20"/>
          <w:szCs w:val="20"/>
          <w:lang w:val="en-US"/>
        </w:rPr>
        <w:t>Cresco</w:t>
      </w:r>
      <w:r w:rsidR="00BD4D53">
        <w:rPr>
          <w:rFonts w:ascii="Times New Roman" w:eastAsia="Times New Roman" w:hAnsi="Times New Roman"/>
          <w:sz w:val="20"/>
          <w:szCs w:val="20"/>
        </w:rPr>
        <w:t xml:space="preserve"> Бизнес</w:t>
      </w:r>
      <w:r w:rsidRPr="00D03A3F">
        <w:rPr>
          <w:rFonts w:ascii="Times New Roman" w:eastAsia="Times New Roman" w:hAnsi="Times New Roman"/>
          <w:sz w:val="20"/>
          <w:szCs w:val="20"/>
        </w:rPr>
        <w:t>»</w:t>
      </w:r>
      <w:r w:rsidRPr="00D03A3F">
        <w:rPr>
          <w:rFonts w:ascii="Times New Roman" w:eastAsia="Times New Roman" w:hAnsi="Times New Roman"/>
          <w:bCs/>
          <w:iCs/>
          <w:sz w:val="20"/>
          <w:szCs w:val="20"/>
        </w:rPr>
        <w:t xml:space="preserve"> </w:t>
      </w:r>
      <w:r w:rsidRPr="00D03A3F">
        <w:rPr>
          <w:rFonts w:ascii="Times New Roman" w:hAnsi="Times New Roman"/>
          <w:sz w:val="20"/>
          <w:szCs w:val="20"/>
        </w:rPr>
        <w:t>и  риски инвестирования</w:t>
      </w:r>
      <w:r>
        <w:rPr>
          <w:rFonts w:ascii="Times New Roman" w:hAnsi="Times New Roman"/>
          <w:sz w:val="20"/>
          <w:szCs w:val="20"/>
        </w:rPr>
        <w:t>,</w:t>
      </w:r>
      <w:r w:rsidRPr="00D03A3F">
        <w:rPr>
          <w:rFonts w:ascii="Times New Roman" w:hAnsi="Times New Roman"/>
          <w:sz w:val="20"/>
          <w:szCs w:val="20"/>
        </w:rPr>
        <w:t xml:space="preserve"> перечисленные в Приложении №</w:t>
      </w:r>
      <w:r>
        <w:rPr>
          <w:rFonts w:ascii="Times New Roman" w:hAnsi="Times New Roman"/>
          <w:sz w:val="20"/>
          <w:szCs w:val="20"/>
        </w:rPr>
        <w:t xml:space="preserve"> 1 </w:t>
      </w:r>
      <w:r w:rsidRPr="00D03A3F">
        <w:rPr>
          <w:rFonts w:ascii="Times New Roman" w:hAnsi="Times New Roman"/>
          <w:sz w:val="20"/>
          <w:szCs w:val="20"/>
        </w:rPr>
        <w:t>к Регламенту</w:t>
      </w:r>
      <w:r>
        <w:rPr>
          <w:rFonts w:ascii="Times New Roman" w:hAnsi="Times New Roman"/>
          <w:sz w:val="20"/>
          <w:szCs w:val="20"/>
        </w:rPr>
        <w:t>.</w:t>
      </w:r>
    </w:p>
    <w:p w:rsidR="00F71E7E" w:rsidRDefault="00F71E7E" w:rsidP="00F71E7E">
      <w:pPr>
        <w:tabs>
          <w:tab w:val="left" w:pos="-426"/>
        </w:tabs>
        <w:spacing w:after="0" w:line="240" w:lineRule="auto"/>
        <w:ind w:left="-426"/>
        <w:rPr>
          <w:rFonts w:ascii="Times New Roman" w:hAnsi="Times New Roman"/>
          <w:sz w:val="20"/>
          <w:szCs w:val="20"/>
        </w:rPr>
      </w:pPr>
    </w:p>
    <w:p w:rsidR="00F71E7E" w:rsidRDefault="00F71E7E" w:rsidP="00AA3EE4">
      <w:pPr>
        <w:autoSpaceDE w:val="0"/>
        <w:autoSpaceDN w:val="0"/>
        <w:adjustRightInd w:val="0"/>
        <w:spacing w:after="0" w:line="240" w:lineRule="auto"/>
        <w:rPr>
          <w:rFonts w:ascii="Times New Roman" w:eastAsia="Times New Roman" w:hAnsi="Times New Roman"/>
          <w:bCs/>
          <w:iCs/>
          <w:sz w:val="20"/>
          <w:szCs w:val="20"/>
        </w:rPr>
      </w:pPr>
    </w:p>
    <w:p w:rsidR="00F71E7E" w:rsidRDefault="00AA3EE4" w:rsidP="00AA3EE4">
      <w:pPr>
        <w:tabs>
          <w:tab w:val="left" w:pos="0"/>
        </w:tabs>
        <w:autoSpaceDE w:val="0"/>
        <w:autoSpaceDN w:val="0"/>
        <w:adjustRightInd w:val="0"/>
        <w:spacing w:after="0" w:line="240" w:lineRule="auto"/>
        <w:rPr>
          <w:rFonts w:ascii="Times New Roman" w:eastAsia="Times New Roman" w:hAnsi="Times New Roman"/>
          <w:sz w:val="24"/>
          <w:szCs w:val="24"/>
          <w:lang w:eastAsia="ru-RU"/>
        </w:rPr>
      </w:pPr>
      <w:r w:rsidRPr="00377BCB">
        <w:rPr>
          <w:rFonts w:ascii="Times New Roman" w:eastAsia="Times New Roman" w:hAnsi="Times New Roman"/>
          <w:sz w:val="24"/>
          <w:szCs w:val="24"/>
          <w:lang w:eastAsia="ru-RU"/>
        </w:rPr>
        <w:t>Учредитель управления</w:t>
      </w:r>
      <w:r w:rsidRPr="00290BAF">
        <w:rPr>
          <w:rStyle w:val="a9"/>
          <w:rFonts w:eastAsia="Calibri"/>
          <w:lang w:eastAsia="ru-RU"/>
        </w:rPr>
        <w:footnoteReference w:customMarkFollows="1" w:id="5"/>
        <w:sym w:font="Symbol" w:char="F02A"/>
      </w:r>
      <w:r w:rsidRPr="00377BCB">
        <w:rPr>
          <w:rFonts w:ascii="Times New Roman" w:eastAsia="Times New Roman" w:hAnsi="Times New Roman"/>
          <w:sz w:val="24"/>
          <w:szCs w:val="24"/>
          <w:lang w:eastAsia="ru-RU"/>
        </w:rPr>
        <w:t xml:space="preserve">: </w:t>
      </w:r>
    </w:p>
    <w:p w:rsidR="00AA3EE4" w:rsidRDefault="00F71E7E" w:rsidP="00F71E7E">
      <w:pPr>
        <w:tabs>
          <w:tab w:val="left" w:pos="0"/>
        </w:tabs>
        <w:autoSpaceDE w:val="0"/>
        <w:autoSpaceDN w:val="0"/>
        <w:adjustRightInd w:val="0"/>
        <w:spacing w:after="0" w:line="240" w:lineRule="auto"/>
        <w:rPr>
          <w:rFonts w:ascii="Times New Roman" w:hAnsi="Times New Roman"/>
          <w:sz w:val="20"/>
          <w:szCs w:val="20"/>
        </w:rPr>
      </w:pPr>
      <w:r>
        <w:rPr>
          <w:rFonts w:ascii="Times New Roman" w:eastAsia="Times New Roman" w:hAnsi="Times New Roman"/>
          <w:sz w:val="24"/>
          <w:szCs w:val="24"/>
          <w:lang w:eastAsia="ru-RU"/>
        </w:rPr>
        <w:t xml:space="preserve">         </w:t>
      </w:r>
    </w:p>
    <w:p w:rsidR="00AA3EE4" w:rsidRDefault="00AA3EE4" w:rsidP="00AA3EE4">
      <w:pPr>
        <w:spacing w:after="0" w:line="240" w:lineRule="auto"/>
        <w:jc w:val="both"/>
        <w:rPr>
          <w:rFonts w:ascii="Times New Roman" w:eastAsia="Times New Roman" w:hAnsi="Times New Roman"/>
          <w:sz w:val="24"/>
          <w:szCs w:val="24"/>
          <w:lang w:eastAsia="ru-RU"/>
        </w:rPr>
      </w:pPr>
    </w:p>
    <w:p w:rsidR="00AA3EE4" w:rsidRPr="00377BCB" w:rsidRDefault="00AA3EE4" w:rsidP="00AA3EE4">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_____________________</w:t>
      </w:r>
      <w:r>
        <w:rPr>
          <w:rFonts w:ascii="Times New Roman" w:eastAsia="Times New Roman" w:hAnsi="Times New Roman"/>
          <w:sz w:val="24"/>
          <w:szCs w:val="24"/>
          <w:lang w:eastAsia="ru-RU"/>
        </w:rPr>
        <w:t xml:space="preserve">  /   ___________________________  </w:t>
      </w:r>
      <w:r w:rsidR="00F71E7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Дата: _____________________</w:t>
      </w:r>
    </w:p>
    <w:p w:rsidR="00AA3EE4" w:rsidRDefault="00AA3EE4" w:rsidP="00AA3EE4">
      <w:pPr>
        <w:spacing w:after="0" w:line="240" w:lineRule="auto"/>
        <w:jc w:val="both"/>
        <w:rPr>
          <w:rFonts w:ascii="Times New Roman" w:eastAsia="Times New Roman" w:hAnsi="Times New Roman"/>
          <w:sz w:val="24"/>
          <w:szCs w:val="24"/>
          <w:lang w:eastAsia="ru-RU"/>
        </w:rPr>
      </w:pPr>
      <w:r w:rsidRPr="00377BCB">
        <w:rPr>
          <w:rFonts w:ascii="Times New Roman" w:eastAsia="Arial Unicode MS" w:hAnsi="Times New Roman"/>
          <w:color w:val="000000"/>
          <w:sz w:val="20"/>
          <w:szCs w:val="20"/>
          <w:lang w:eastAsia="ru-RU"/>
        </w:rPr>
        <w:t xml:space="preserve">      </w:t>
      </w:r>
      <w:r w:rsidR="00F71E7E">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w:t>
      </w:r>
      <w:r w:rsidR="00F71E7E">
        <w:rPr>
          <w:rFonts w:ascii="Times New Roman" w:eastAsia="Arial Unicode MS" w:hAnsi="Times New Roman"/>
          <w:color w:val="000000"/>
          <w:sz w:val="20"/>
          <w:szCs w:val="20"/>
          <w:lang w:eastAsia="ru-RU"/>
        </w:rPr>
        <w:t>М.п.</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 xml:space="preserve"> (подпись)               </w:t>
      </w:r>
      <w:r w:rsidR="00F71E7E">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Ф.И.О. полностью</w:t>
      </w:r>
    </w:p>
    <w:p w:rsidR="00AA3EE4" w:rsidRDefault="00AA3EE4" w:rsidP="00AA3EE4">
      <w:pPr>
        <w:spacing w:after="0" w:line="240" w:lineRule="auto"/>
        <w:jc w:val="both"/>
        <w:rPr>
          <w:rFonts w:ascii="Times New Roman" w:eastAsia="Times New Roman" w:hAnsi="Times New Roman"/>
          <w:sz w:val="24"/>
          <w:szCs w:val="24"/>
          <w:lang w:eastAsia="ru-RU"/>
        </w:rPr>
      </w:pPr>
    </w:p>
    <w:p w:rsidR="00AA3EE4" w:rsidRDefault="00AA3EE4" w:rsidP="00AA3EE4">
      <w:pPr>
        <w:spacing w:after="0" w:line="240" w:lineRule="auto"/>
        <w:jc w:val="both"/>
        <w:rPr>
          <w:rFonts w:ascii="Times New Roman" w:eastAsia="Times New Roman" w:hAnsi="Times New Roman"/>
          <w:sz w:val="24"/>
          <w:szCs w:val="24"/>
          <w:lang w:eastAsia="ru-RU"/>
        </w:rPr>
      </w:pPr>
    </w:p>
    <w:p w:rsidR="00AA3EE4" w:rsidRDefault="00AA3EE4" w:rsidP="00AA3EE4">
      <w:pPr>
        <w:spacing w:after="0" w:line="240" w:lineRule="auto"/>
        <w:jc w:val="both"/>
        <w:rPr>
          <w:rFonts w:ascii="Times New Roman" w:eastAsia="Times New Roman" w:hAnsi="Times New Roman"/>
          <w:sz w:val="24"/>
          <w:szCs w:val="24"/>
          <w:lang w:eastAsia="ru-RU"/>
        </w:rPr>
      </w:pPr>
    </w:p>
    <w:p w:rsidR="00AA3EE4" w:rsidRPr="00377BCB" w:rsidRDefault="00AA3EE4" w:rsidP="00AA3EE4">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 xml:space="preserve">Доверительный управляющий: ____________________     </w:t>
      </w:r>
      <w:r>
        <w:rPr>
          <w:rFonts w:ascii="Times New Roman" w:eastAsia="Times New Roman" w:hAnsi="Times New Roman"/>
          <w:sz w:val="24"/>
          <w:szCs w:val="24"/>
          <w:lang w:eastAsia="ru-RU"/>
        </w:rPr>
        <w:t>/  ___________________________</w:t>
      </w:r>
    </w:p>
    <w:p w:rsidR="00AA3EE4" w:rsidRDefault="00AA3EE4" w:rsidP="00AA3EE4">
      <w:pPr>
        <w:spacing w:after="0" w:line="240" w:lineRule="auto"/>
        <w:jc w:val="both"/>
        <w:rPr>
          <w:rFonts w:ascii="Times New Roman" w:eastAsia="Arial Unicode MS" w:hAnsi="Times New Roman"/>
          <w:color w:val="000000"/>
          <w:sz w:val="20"/>
          <w:szCs w:val="20"/>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М.п.                                                       </w:t>
      </w:r>
      <w:r w:rsidRPr="00377BCB">
        <w:rPr>
          <w:rFonts w:ascii="Times New Roman" w:eastAsia="Arial Unicode MS" w:hAnsi="Times New Roman"/>
          <w:color w:val="000000"/>
          <w:sz w:val="20"/>
          <w:szCs w:val="20"/>
          <w:lang w:eastAsia="ru-RU"/>
        </w:rPr>
        <w:t xml:space="preserve">(подпись)                                </w:t>
      </w:r>
      <w:r>
        <w:rPr>
          <w:rFonts w:ascii="Times New Roman" w:eastAsia="Arial Unicode MS" w:hAnsi="Times New Roman"/>
          <w:color w:val="000000"/>
          <w:sz w:val="20"/>
          <w:szCs w:val="20"/>
          <w:lang w:eastAsia="ru-RU"/>
        </w:rPr>
        <w:t xml:space="preserve">              Ф.И.О. полностью</w:t>
      </w:r>
    </w:p>
    <w:p w:rsidR="00AA3EE4" w:rsidRDefault="00AA3EE4" w:rsidP="00AA3EE4"/>
    <w:p w:rsidR="00AA3EE4" w:rsidRDefault="00AA3EE4" w:rsidP="00AA3EE4">
      <w:pPr>
        <w:spacing w:after="0" w:line="240" w:lineRule="auto"/>
        <w:jc w:val="both"/>
        <w:rPr>
          <w:rFonts w:ascii="Times New Roman" w:eastAsia="Arial Unicode MS" w:hAnsi="Times New Roman"/>
          <w:color w:val="000000"/>
          <w:sz w:val="20"/>
          <w:szCs w:val="20"/>
          <w:lang w:eastAsia="ru-RU"/>
        </w:rPr>
      </w:pPr>
    </w:p>
    <w:p w:rsidR="00AA3EE4" w:rsidRDefault="00AA3EE4" w:rsidP="00AA3EE4">
      <w:pPr>
        <w:spacing w:after="0" w:line="240" w:lineRule="auto"/>
        <w:jc w:val="both"/>
        <w:rPr>
          <w:rFonts w:ascii="Times New Roman" w:eastAsia="Arial Unicode MS" w:hAnsi="Times New Roman"/>
          <w:color w:val="000000"/>
          <w:sz w:val="20"/>
          <w:szCs w:val="20"/>
          <w:lang w:eastAsia="ru-RU"/>
        </w:rPr>
      </w:pPr>
    </w:p>
    <w:p w:rsidR="00AA3EE4" w:rsidRDefault="00AA3EE4" w:rsidP="00AA3EE4">
      <w:pPr>
        <w:spacing w:after="0" w:line="240" w:lineRule="auto"/>
        <w:jc w:val="both"/>
        <w:rPr>
          <w:rFonts w:ascii="Times New Roman" w:eastAsia="Arial Unicode MS" w:hAnsi="Times New Roman"/>
          <w:color w:val="000000"/>
          <w:sz w:val="20"/>
          <w:szCs w:val="20"/>
          <w:lang w:eastAsia="ru-RU"/>
        </w:rPr>
      </w:pPr>
    </w:p>
    <w:p w:rsidR="00AA3EE4" w:rsidRDefault="00AA3EE4" w:rsidP="00AA3EE4">
      <w:pPr>
        <w:spacing w:after="0" w:line="240" w:lineRule="auto"/>
        <w:jc w:val="both"/>
        <w:rPr>
          <w:rFonts w:ascii="Times New Roman" w:eastAsia="Arial Unicode MS" w:hAnsi="Times New Roman"/>
          <w:color w:val="000000"/>
          <w:sz w:val="20"/>
          <w:szCs w:val="20"/>
          <w:lang w:eastAsia="ru-RU"/>
        </w:rPr>
      </w:pPr>
    </w:p>
    <w:p w:rsidR="00AA3EE4" w:rsidRPr="00AA3EE4" w:rsidRDefault="00AA3EE4" w:rsidP="00483309">
      <w:pPr>
        <w:spacing w:after="0" w:line="240" w:lineRule="auto"/>
        <w:jc w:val="center"/>
        <w:rPr>
          <w:rFonts w:ascii="Times New Roman" w:eastAsia="Times New Roman" w:hAnsi="Times New Roman"/>
          <w:b/>
          <w:bCs/>
          <w:iCs/>
          <w:sz w:val="24"/>
          <w:szCs w:val="24"/>
        </w:rPr>
      </w:pPr>
    </w:p>
    <w:p w:rsidR="00AA3EE4" w:rsidRPr="00AA3EE4" w:rsidRDefault="00AA3EE4" w:rsidP="00483309">
      <w:pPr>
        <w:spacing w:after="0" w:line="240" w:lineRule="auto"/>
        <w:jc w:val="center"/>
        <w:rPr>
          <w:rFonts w:ascii="Times New Roman" w:eastAsia="Times New Roman" w:hAnsi="Times New Roman"/>
          <w:b/>
          <w:bCs/>
          <w:iCs/>
          <w:sz w:val="24"/>
          <w:szCs w:val="24"/>
        </w:rPr>
      </w:pPr>
    </w:p>
    <w:p w:rsidR="00AA3EE4" w:rsidRPr="00AA3EE4" w:rsidRDefault="00AA3EE4" w:rsidP="00483309">
      <w:pPr>
        <w:spacing w:after="0" w:line="240" w:lineRule="auto"/>
        <w:jc w:val="center"/>
        <w:rPr>
          <w:rFonts w:ascii="Times New Roman" w:eastAsia="Times New Roman" w:hAnsi="Times New Roman"/>
          <w:b/>
          <w:bCs/>
          <w:iCs/>
          <w:sz w:val="24"/>
          <w:szCs w:val="24"/>
        </w:rPr>
      </w:pPr>
    </w:p>
    <w:p w:rsidR="00AA3EE4" w:rsidRPr="00AA3EE4" w:rsidRDefault="00AA3EE4" w:rsidP="00483309">
      <w:pPr>
        <w:spacing w:after="0" w:line="240" w:lineRule="auto"/>
        <w:jc w:val="center"/>
        <w:rPr>
          <w:rFonts w:ascii="Times New Roman" w:eastAsia="Times New Roman" w:hAnsi="Times New Roman"/>
          <w:b/>
          <w:bCs/>
          <w:iCs/>
          <w:sz w:val="24"/>
          <w:szCs w:val="24"/>
        </w:rPr>
      </w:pPr>
    </w:p>
    <w:p w:rsidR="00AA3EE4" w:rsidRPr="00A736DE" w:rsidRDefault="00AA3EE4" w:rsidP="00483309">
      <w:pPr>
        <w:spacing w:after="0" w:line="240" w:lineRule="auto"/>
        <w:jc w:val="center"/>
        <w:rPr>
          <w:rFonts w:ascii="Times New Roman" w:eastAsia="Times New Roman" w:hAnsi="Times New Roman"/>
          <w:b/>
          <w:bCs/>
          <w:iCs/>
          <w:sz w:val="24"/>
          <w:szCs w:val="24"/>
        </w:rPr>
      </w:pPr>
    </w:p>
    <w:p w:rsidR="001317B4" w:rsidRPr="00611DC4" w:rsidRDefault="001317B4" w:rsidP="00125C7B">
      <w:pPr>
        <w:pStyle w:val="af"/>
        <w:spacing w:after="0" w:line="240" w:lineRule="auto"/>
        <w:ind w:left="1429"/>
        <w:jc w:val="center"/>
        <w:rPr>
          <w:rFonts w:ascii="Times New Roman" w:eastAsia="Times New Roman" w:hAnsi="Times New Roman"/>
          <w:bCs/>
          <w:iCs/>
          <w:sz w:val="20"/>
          <w:szCs w:val="20"/>
        </w:rPr>
      </w:pPr>
      <w:r w:rsidRPr="001317B4">
        <w:rPr>
          <w:rFonts w:ascii="Times New Roman" w:eastAsia="Times New Roman" w:hAnsi="Times New Roman"/>
          <w:b/>
          <w:bCs/>
          <w:iCs/>
          <w:sz w:val="24"/>
          <w:szCs w:val="24"/>
        </w:rPr>
        <w:t>5</w:t>
      </w:r>
      <w:r>
        <w:rPr>
          <w:rFonts w:ascii="Times New Roman" w:eastAsia="Times New Roman" w:hAnsi="Times New Roman"/>
          <w:b/>
          <w:bCs/>
          <w:iCs/>
          <w:sz w:val="24"/>
          <w:szCs w:val="24"/>
        </w:rPr>
        <w:t>.</w:t>
      </w:r>
      <w:r w:rsidRPr="00AA3EE4">
        <w:rPr>
          <w:rFonts w:ascii="Times New Roman" w:eastAsia="Times New Roman" w:hAnsi="Times New Roman"/>
          <w:b/>
          <w:bCs/>
          <w:iCs/>
          <w:sz w:val="24"/>
          <w:szCs w:val="24"/>
        </w:rPr>
        <w:t xml:space="preserve"> </w:t>
      </w:r>
      <w:r w:rsidRPr="00611DC4">
        <w:rPr>
          <w:rFonts w:ascii="Times New Roman" w:eastAsia="Times New Roman" w:hAnsi="Times New Roman"/>
          <w:b/>
          <w:bCs/>
          <w:iCs/>
          <w:sz w:val="24"/>
          <w:szCs w:val="24"/>
        </w:rPr>
        <w:t xml:space="preserve">Стандартная инвестиционная </w:t>
      </w:r>
      <w:r w:rsidR="001C65EB" w:rsidRPr="00611DC4">
        <w:rPr>
          <w:rFonts w:ascii="Times New Roman" w:eastAsia="Times New Roman" w:hAnsi="Times New Roman"/>
          <w:b/>
          <w:bCs/>
          <w:iCs/>
          <w:sz w:val="24"/>
          <w:szCs w:val="24"/>
        </w:rPr>
        <w:t>стратегия</w:t>
      </w:r>
      <w:r w:rsidR="001C65EB">
        <w:rPr>
          <w:rFonts w:ascii="Times New Roman" w:eastAsia="Times New Roman" w:hAnsi="Times New Roman"/>
          <w:b/>
          <w:bCs/>
          <w:iCs/>
          <w:sz w:val="24"/>
          <w:szCs w:val="24"/>
        </w:rPr>
        <w:t xml:space="preserve"> для квалифицированных инвесторов </w:t>
      </w:r>
      <w:r w:rsidRPr="00611DC4">
        <w:rPr>
          <w:rFonts w:ascii="Times New Roman" w:eastAsia="Times New Roman" w:hAnsi="Times New Roman"/>
          <w:b/>
          <w:bCs/>
          <w:iCs/>
          <w:sz w:val="24"/>
          <w:szCs w:val="24"/>
        </w:rPr>
        <w:t>«</w:t>
      </w:r>
      <w:r w:rsidRPr="009514B1">
        <w:rPr>
          <w:rFonts w:ascii="Times New Roman" w:eastAsia="Times New Roman" w:hAnsi="Times New Roman"/>
          <w:b/>
          <w:sz w:val="24"/>
          <w:szCs w:val="24"/>
          <w:lang w:val="en-US"/>
        </w:rPr>
        <w:t>Cresco</w:t>
      </w:r>
      <w:r w:rsidR="00597C10" w:rsidRPr="009514B1">
        <w:rPr>
          <w:rFonts w:ascii="Times New Roman" w:eastAsia="Times New Roman" w:hAnsi="Times New Roman"/>
          <w:b/>
          <w:sz w:val="24"/>
          <w:szCs w:val="24"/>
        </w:rPr>
        <w:t xml:space="preserve"> доллар</w:t>
      </w:r>
      <w:r w:rsidR="00125C7B" w:rsidRPr="009514B1">
        <w:rPr>
          <w:rFonts w:ascii="Times New Roman" w:eastAsia="Times New Roman" w:hAnsi="Times New Roman"/>
          <w:b/>
          <w:sz w:val="24"/>
          <w:szCs w:val="24"/>
        </w:rPr>
        <w:t>»</w:t>
      </w:r>
    </w:p>
    <w:p w:rsidR="001317B4" w:rsidRPr="001317B4" w:rsidRDefault="001317B4" w:rsidP="00483309">
      <w:pPr>
        <w:spacing w:after="0" w:line="240" w:lineRule="auto"/>
        <w:jc w:val="center"/>
        <w:rPr>
          <w:rFonts w:ascii="Times New Roman" w:eastAsia="Times New Roman" w:hAnsi="Times New Roman"/>
          <w:b/>
          <w:bCs/>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8"/>
        <w:gridCol w:w="7209"/>
      </w:tblGrid>
      <w:tr w:rsidR="001317B4" w:rsidRPr="00B244A1" w:rsidTr="001C65EB">
        <w:tc>
          <w:tcPr>
            <w:tcW w:w="1444" w:type="pct"/>
          </w:tcPr>
          <w:p w:rsidR="001317B4" w:rsidRPr="009514B1" w:rsidRDefault="001317B4" w:rsidP="001C65EB">
            <w:pPr>
              <w:pStyle w:val="af"/>
              <w:widowControl w:val="0"/>
              <w:autoSpaceDE w:val="0"/>
              <w:autoSpaceDN w:val="0"/>
              <w:adjustRightInd w:val="0"/>
              <w:ind w:left="0"/>
              <w:rPr>
                <w:rFonts w:ascii="Times New Roman" w:eastAsia="Times New Roman" w:hAnsi="Times New Roman"/>
                <w:b/>
                <w:bCs/>
                <w:lang w:eastAsia="ru-RU"/>
              </w:rPr>
            </w:pPr>
            <w:r w:rsidRPr="009514B1">
              <w:rPr>
                <w:rFonts w:ascii="Times New Roman" w:eastAsia="Times New Roman" w:hAnsi="Times New Roman"/>
                <w:b/>
                <w:bCs/>
                <w:lang w:eastAsia="ru-RU"/>
              </w:rPr>
              <w:t>Цель стратегии</w:t>
            </w:r>
          </w:p>
        </w:tc>
        <w:tc>
          <w:tcPr>
            <w:tcW w:w="3556" w:type="pct"/>
          </w:tcPr>
          <w:p w:rsidR="001317B4" w:rsidRPr="009514B1" w:rsidRDefault="001C65EB" w:rsidP="009514B1">
            <w:pPr>
              <w:pStyle w:val="af"/>
              <w:widowControl w:val="0"/>
              <w:autoSpaceDE w:val="0"/>
              <w:autoSpaceDN w:val="0"/>
              <w:adjustRightInd w:val="0"/>
              <w:spacing w:after="0" w:line="240" w:lineRule="auto"/>
              <w:ind w:left="0"/>
              <w:jc w:val="both"/>
              <w:rPr>
                <w:rFonts w:ascii="Times New Roman" w:eastAsia="Times New Roman" w:hAnsi="Times New Roman"/>
                <w:bCs/>
                <w:iCs/>
              </w:rPr>
            </w:pPr>
            <w:r w:rsidRPr="009514B1">
              <w:rPr>
                <w:rFonts w:ascii="Times New Roman" w:hAnsi="Times New Roman"/>
                <w:shd w:val="clear" w:color="auto" w:fill="FFFFFF"/>
              </w:rPr>
              <w:t>Стратегия нацелена на достижение долгосрочной доходности посредством активного управления портфелем ценных бумаг</w:t>
            </w:r>
            <w:r w:rsidR="001A4479" w:rsidRPr="009514B1">
              <w:rPr>
                <w:rFonts w:ascii="Times New Roman" w:hAnsi="Times New Roman"/>
                <w:shd w:val="clear" w:color="auto" w:fill="FFFFFF"/>
              </w:rPr>
              <w:t>, номинированных в иностранной валюте</w:t>
            </w:r>
          </w:p>
        </w:tc>
      </w:tr>
      <w:tr w:rsidR="001317B4" w:rsidRPr="00B244A1" w:rsidTr="001C65EB">
        <w:tc>
          <w:tcPr>
            <w:tcW w:w="1444" w:type="pct"/>
          </w:tcPr>
          <w:p w:rsidR="001317B4" w:rsidRPr="00611DC4" w:rsidRDefault="001317B4" w:rsidP="001C65EB">
            <w:pPr>
              <w:pStyle w:val="af"/>
              <w:widowControl w:val="0"/>
              <w:autoSpaceDE w:val="0"/>
              <w:autoSpaceDN w:val="0"/>
              <w:adjustRightInd w:val="0"/>
              <w:ind w:left="0"/>
              <w:rPr>
                <w:rFonts w:ascii="Times New Roman" w:eastAsia="Times New Roman" w:hAnsi="Times New Roman"/>
                <w:b/>
                <w:bCs/>
                <w:lang w:eastAsia="ru-RU"/>
              </w:rPr>
            </w:pPr>
            <w:r w:rsidRPr="00611DC4">
              <w:rPr>
                <w:rFonts w:ascii="Times New Roman" w:eastAsia="Times New Roman" w:hAnsi="Times New Roman"/>
                <w:b/>
                <w:bCs/>
                <w:lang w:eastAsia="ru-RU"/>
              </w:rPr>
              <w:t>Объекты инвестирования</w:t>
            </w:r>
          </w:p>
        </w:tc>
        <w:tc>
          <w:tcPr>
            <w:tcW w:w="3556" w:type="pct"/>
          </w:tcPr>
          <w:p w:rsidR="001317B4" w:rsidRPr="00E04873" w:rsidRDefault="001317B4" w:rsidP="001C65EB">
            <w:pPr>
              <w:widowControl w:val="0"/>
              <w:autoSpaceDE w:val="0"/>
              <w:autoSpaceDN w:val="0"/>
              <w:adjustRightInd w:val="0"/>
              <w:spacing w:after="0" w:line="240" w:lineRule="auto"/>
              <w:contextualSpacing/>
              <w:rPr>
                <w:rFonts w:ascii="Times New Roman" w:eastAsia="Times New Roman" w:hAnsi="Times New Roman"/>
                <w:bCs/>
                <w:lang w:eastAsia="ru-RU"/>
              </w:rPr>
            </w:pPr>
            <w:r w:rsidRPr="00E04873">
              <w:rPr>
                <w:rFonts w:ascii="Times New Roman" w:eastAsia="Times New Roman" w:hAnsi="Times New Roman"/>
                <w:bCs/>
                <w:lang w:eastAsia="ru-RU"/>
              </w:rPr>
              <w:t>Управляющий может осуществлять инвестиции в следующие инструменты в рамках ограничений, установленных законодательством:</w:t>
            </w:r>
          </w:p>
          <w:p w:rsidR="00125C7B" w:rsidRDefault="00125C7B" w:rsidP="001A4479">
            <w:pPr>
              <w:spacing w:after="0" w:line="240" w:lineRule="auto"/>
              <w:rPr>
                <w:rFonts w:ascii="Times New Roman" w:eastAsia="Times New Roman" w:hAnsi="Times New Roman"/>
              </w:rPr>
            </w:pPr>
          </w:p>
          <w:p w:rsidR="001A4479" w:rsidRPr="009514B1" w:rsidRDefault="00B677B9" w:rsidP="001A4479">
            <w:pPr>
              <w:spacing w:after="0" w:line="240" w:lineRule="auto"/>
              <w:rPr>
                <w:rFonts w:ascii="Times New Roman" w:eastAsia="Times New Roman" w:hAnsi="Times New Roman"/>
              </w:rPr>
            </w:pPr>
            <w:r w:rsidRPr="009514B1">
              <w:rPr>
                <w:rFonts w:ascii="Times New Roman" w:eastAsia="Times New Roman" w:hAnsi="Times New Roman"/>
              </w:rPr>
              <w:t xml:space="preserve">- </w:t>
            </w:r>
            <w:r w:rsidR="00125C7B" w:rsidRPr="009514B1">
              <w:rPr>
                <w:rFonts w:ascii="Times New Roman" w:eastAsia="Times New Roman" w:hAnsi="Times New Roman"/>
              </w:rPr>
              <w:t>Г</w:t>
            </w:r>
            <w:r w:rsidR="001A4479" w:rsidRPr="009514B1">
              <w:rPr>
                <w:rFonts w:ascii="Times New Roman" w:eastAsia="Times New Roman" w:hAnsi="Times New Roman"/>
              </w:rPr>
              <w:t>осударственные и корпоративные облигации</w:t>
            </w:r>
            <w:r w:rsidR="00125C7B" w:rsidRPr="009514B1">
              <w:rPr>
                <w:rFonts w:ascii="Times New Roman" w:eastAsia="Times New Roman" w:hAnsi="Times New Roman"/>
              </w:rPr>
              <w:t>;</w:t>
            </w:r>
          </w:p>
          <w:p w:rsidR="00B677B9" w:rsidRPr="009514B1" w:rsidRDefault="00B677B9" w:rsidP="00B677B9">
            <w:pPr>
              <w:spacing w:after="0" w:line="240" w:lineRule="auto"/>
              <w:rPr>
                <w:rFonts w:ascii="Times New Roman" w:eastAsia="Times New Roman" w:hAnsi="Times New Roman"/>
              </w:rPr>
            </w:pPr>
            <w:r w:rsidRPr="009514B1">
              <w:t xml:space="preserve">- </w:t>
            </w:r>
            <w:r w:rsidRPr="009514B1">
              <w:rPr>
                <w:rFonts w:ascii="Times New Roman" w:eastAsia="Times New Roman" w:hAnsi="Times New Roman"/>
              </w:rPr>
              <w:t>Акции акционерных обществ</w:t>
            </w:r>
            <w:r w:rsidR="00125C7B" w:rsidRPr="009514B1">
              <w:rPr>
                <w:rFonts w:ascii="Times New Roman" w:eastAsia="Times New Roman" w:hAnsi="Times New Roman"/>
              </w:rPr>
              <w:t>;</w:t>
            </w:r>
          </w:p>
          <w:p w:rsidR="00B677B9" w:rsidRPr="009514B1" w:rsidRDefault="00B677B9" w:rsidP="00B677B9">
            <w:pPr>
              <w:spacing w:after="0" w:line="240" w:lineRule="auto"/>
              <w:rPr>
                <w:rFonts w:ascii="Times New Roman" w:eastAsia="Times New Roman" w:hAnsi="Times New Roman"/>
              </w:rPr>
            </w:pPr>
            <w:r w:rsidRPr="009514B1">
              <w:rPr>
                <w:rFonts w:ascii="Times New Roman" w:eastAsia="Times New Roman" w:hAnsi="Times New Roman"/>
              </w:rPr>
              <w:t>- Производные финансовые инструменты</w:t>
            </w:r>
            <w:r w:rsidR="00597C10" w:rsidRPr="009514B1">
              <w:rPr>
                <w:rFonts w:ascii="Times New Roman" w:eastAsia="Times New Roman" w:hAnsi="Times New Roman"/>
              </w:rPr>
              <w:t>;</w:t>
            </w:r>
          </w:p>
          <w:p w:rsidR="00597C10" w:rsidRPr="009514B1" w:rsidRDefault="00597C10" w:rsidP="00B677B9">
            <w:pPr>
              <w:spacing w:after="0" w:line="240" w:lineRule="auto"/>
              <w:rPr>
                <w:rFonts w:ascii="Times New Roman" w:eastAsia="Times New Roman" w:hAnsi="Times New Roman"/>
              </w:rPr>
            </w:pPr>
            <w:r w:rsidRPr="009514B1">
              <w:rPr>
                <w:rFonts w:ascii="Times New Roman" w:eastAsia="Times New Roman" w:hAnsi="Times New Roman"/>
              </w:rPr>
              <w:t>- Паи инвестиционных фондов</w:t>
            </w:r>
          </w:p>
          <w:p w:rsidR="00B677B9" w:rsidRDefault="00B677B9" w:rsidP="001C65EB">
            <w:pPr>
              <w:spacing w:after="0" w:line="240" w:lineRule="auto"/>
              <w:rPr>
                <w:rFonts w:ascii="Times New Roman" w:eastAsia="Times New Roman" w:hAnsi="Times New Roman"/>
              </w:rPr>
            </w:pPr>
          </w:p>
          <w:p w:rsidR="001317B4" w:rsidRPr="00611DC4" w:rsidRDefault="001317B4" w:rsidP="001C65EB">
            <w:pPr>
              <w:spacing w:after="0" w:line="240" w:lineRule="auto"/>
              <w:contextualSpacing/>
              <w:rPr>
                <w:rFonts w:ascii="Times New Roman" w:hAnsi="Times New Roman"/>
              </w:rPr>
            </w:pPr>
            <w:r w:rsidRPr="00611DC4">
              <w:rPr>
                <w:rFonts w:ascii="Times New Roman" w:hAnsi="Times New Roman"/>
              </w:rPr>
              <w:t xml:space="preserve">В процессе осуществления доверительного управления Управляющий вправе совершать с Имуществом Учредителя управления любые </w:t>
            </w:r>
            <w:proofErr w:type="gramStart"/>
            <w:r w:rsidRPr="00611DC4">
              <w:rPr>
                <w:rFonts w:ascii="Times New Roman" w:hAnsi="Times New Roman"/>
              </w:rPr>
              <w:t>сделки</w:t>
            </w:r>
            <w:proofErr w:type="gramEnd"/>
            <w:r w:rsidRPr="00611DC4">
              <w:rPr>
                <w:rFonts w:ascii="Times New Roman" w:hAnsi="Times New Roman"/>
              </w:rPr>
              <w:t xml:space="preserve"> как на биржевом рынке, так и на внебиржевом рынке, в том числе, но не ограничиваясь, сделки купли - продажи, сделки РЕПО и иные виды сделок.</w:t>
            </w:r>
          </w:p>
          <w:p w:rsidR="001317B4" w:rsidRPr="00611DC4" w:rsidRDefault="001317B4" w:rsidP="001C65EB">
            <w:pPr>
              <w:spacing w:after="0" w:line="240" w:lineRule="auto"/>
              <w:contextualSpacing/>
              <w:rPr>
                <w:rFonts w:ascii="Times New Roman" w:eastAsia="Times New Roman" w:hAnsi="Times New Roman"/>
              </w:rPr>
            </w:pPr>
          </w:p>
          <w:p w:rsidR="001317B4" w:rsidRPr="00611DC4" w:rsidRDefault="001317B4" w:rsidP="001C65EB">
            <w:pPr>
              <w:spacing w:after="0" w:line="240" w:lineRule="auto"/>
              <w:rPr>
                <w:rFonts w:ascii="Times New Roman" w:eastAsia="Times New Roman" w:hAnsi="Times New Roman"/>
                <w:snapToGrid w:val="0"/>
                <w:lang w:eastAsia="ru-RU"/>
              </w:rPr>
            </w:pPr>
            <w:r w:rsidRPr="00611DC4">
              <w:rPr>
                <w:rFonts w:ascii="Times New Roman" w:eastAsia="Times New Roman" w:hAnsi="Times New Roman"/>
                <w:snapToGrid w:val="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p w:rsidR="001317B4" w:rsidRPr="00611DC4" w:rsidRDefault="001317B4" w:rsidP="001C65EB">
            <w:pPr>
              <w:spacing w:after="0" w:line="240" w:lineRule="auto"/>
              <w:ind w:firstLine="709"/>
              <w:rPr>
                <w:rFonts w:ascii="Times New Roman" w:eastAsia="Times New Roman" w:hAnsi="Times New Roman"/>
                <w:bCs/>
                <w:lang w:eastAsia="ru-RU"/>
              </w:rPr>
            </w:pPr>
          </w:p>
        </w:tc>
      </w:tr>
      <w:tr w:rsidR="001317B4" w:rsidRPr="00B244A1" w:rsidTr="00E20757">
        <w:trPr>
          <w:trHeight w:val="2375"/>
        </w:trPr>
        <w:tc>
          <w:tcPr>
            <w:tcW w:w="1444" w:type="pct"/>
          </w:tcPr>
          <w:p w:rsidR="001317B4" w:rsidRPr="00B244A1" w:rsidRDefault="001317B4" w:rsidP="001C65EB">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Структура активов</w:t>
            </w:r>
          </w:p>
        </w:tc>
        <w:tc>
          <w:tcPr>
            <w:tcW w:w="3556" w:type="pct"/>
          </w:tcPr>
          <w:tbl>
            <w:tblPr>
              <w:tblpPr w:leftFromText="180" w:rightFromText="180" w:vertAnchor="text" w:horzAnchor="margin" w:tblpY="149"/>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3450"/>
            </w:tblGrid>
            <w:tr w:rsidR="001317B4" w:rsidRPr="00B244A1" w:rsidTr="001C65EB">
              <w:tc>
                <w:tcPr>
                  <w:tcW w:w="2519" w:type="pct"/>
                  <w:shd w:val="clear" w:color="auto" w:fill="auto"/>
                  <w:vAlign w:val="center"/>
                </w:tcPr>
                <w:p w:rsidR="001317B4" w:rsidRPr="004530A2" w:rsidRDefault="001317B4" w:rsidP="001C65EB">
                  <w:pPr>
                    <w:spacing w:after="0" w:line="240" w:lineRule="auto"/>
                    <w:jc w:val="center"/>
                    <w:rPr>
                      <w:rFonts w:ascii="Times New Roman" w:eastAsia="Times New Roman" w:hAnsi="Times New Roman"/>
                      <w:b/>
                      <w:sz w:val="18"/>
                      <w:szCs w:val="18"/>
                    </w:rPr>
                  </w:pPr>
                  <w:r w:rsidRPr="004530A2">
                    <w:rPr>
                      <w:rFonts w:ascii="Times New Roman" w:eastAsia="Times New Roman" w:hAnsi="Times New Roman"/>
                      <w:b/>
                      <w:sz w:val="18"/>
                      <w:szCs w:val="18"/>
                    </w:rPr>
                    <w:t>Надлежащие объекты инвестирования</w:t>
                  </w:r>
                </w:p>
              </w:tc>
              <w:tc>
                <w:tcPr>
                  <w:tcW w:w="2481" w:type="pct"/>
                  <w:shd w:val="clear" w:color="auto" w:fill="auto"/>
                  <w:vAlign w:val="center"/>
                </w:tcPr>
                <w:p w:rsidR="001317B4" w:rsidRPr="004530A2" w:rsidRDefault="001317B4" w:rsidP="001C65EB">
                  <w:pPr>
                    <w:spacing w:after="0" w:line="240" w:lineRule="auto"/>
                    <w:jc w:val="center"/>
                    <w:rPr>
                      <w:rFonts w:ascii="Times New Roman" w:eastAsia="Times New Roman" w:hAnsi="Times New Roman"/>
                      <w:b/>
                      <w:sz w:val="18"/>
                      <w:szCs w:val="18"/>
                    </w:rPr>
                  </w:pPr>
                  <w:r w:rsidRPr="004530A2">
                    <w:rPr>
                      <w:rFonts w:ascii="Times New Roman" w:eastAsia="Times New Roman" w:hAnsi="Times New Roman"/>
                      <w:b/>
                      <w:sz w:val="18"/>
                      <w:szCs w:val="18"/>
                    </w:rPr>
                    <w:t>Соотношение с ценными бумагами других видов (типов) и денежными средствами</w:t>
                  </w:r>
                </w:p>
              </w:tc>
            </w:tr>
            <w:tr w:rsidR="001317B4" w:rsidRPr="00B244A1" w:rsidTr="001C65EB">
              <w:tc>
                <w:tcPr>
                  <w:tcW w:w="2519" w:type="pct"/>
                  <w:shd w:val="clear" w:color="auto" w:fill="auto"/>
                </w:tcPr>
                <w:p w:rsidR="001317B4" w:rsidRPr="004530A2" w:rsidRDefault="001317B4" w:rsidP="001A4479">
                  <w:pPr>
                    <w:spacing w:after="0" w:line="240" w:lineRule="auto"/>
                    <w:rPr>
                      <w:rFonts w:ascii="Times New Roman" w:eastAsia="Times New Roman" w:hAnsi="Times New Roman"/>
                      <w:sz w:val="20"/>
                      <w:szCs w:val="20"/>
                    </w:rPr>
                  </w:pPr>
                  <w:r w:rsidRPr="004530A2">
                    <w:rPr>
                      <w:rFonts w:ascii="Times New Roman" w:eastAsia="Times New Roman" w:hAnsi="Times New Roman"/>
                      <w:sz w:val="20"/>
                      <w:szCs w:val="20"/>
                    </w:rPr>
                    <w:t>Государственные</w:t>
                  </w:r>
                  <w:r w:rsidR="003A12A2">
                    <w:rPr>
                      <w:rFonts w:ascii="Times New Roman" w:eastAsia="Times New Roman" w:hAnsi="Times New Roman"/>
                      <w:sz w:val="20"/>
                      <w:szCs w:val="20"/>
                    </w:rPr>
                    <w:t xml:space="preserve"> и корпоративные облигации </w:t>
                  </w:r>
                  <w:r w:rsidRPr="004530A2">
                    <w:rPr>
                      <w:rFonts w:ascii="Times New Roman" w:eastAsia="Times New Roman" w:hAnsi="Times New Roman"/>
                      <w:sz w:val="20"/>
                      <w:szCs w:val="20"/>
                    </w:rPr>
                    <w:t xml:space="preserve"> </w:t>
                  </w:r>
                </w:p>
              </w:tc>
              <w:tc>
                <w:tcPr>
                  <w:tcW w:w="2481" w:type="pct"/>
                  <w:shd w:val="clear" w:color="auto" w:fill="auto"/>
                  <w:vAlign w:val="center"/>
                </w:tcPr>
                <w:p w:rsidR="001317B4" w:rsidRPr="004530A2" w:rsidRDefault="001317B4" w:rsidP="001C65EB">
                  <w:pPr>
                    <w:spacing w:after="0" w:line="240" w:lineRule="auto"/>
                    <w:jc w:val="center"/>
                    <w:rPr>
                      <w:rFonts w:ascii="Times New Roman" w:eastAsia="Times New Roman" w:hAnsi="Times New Roman"/>
                      <w:sz w:val="20"/>
                      <w:szCs w:val="20"/>
                    </w:rPr>
                  </w:pPr>
                  <w:r w:rsidRPr="004530A2">
                    <w:rPr>
                      <w:rFonts w:ascii="Times New Roman" w:eastAsia="Times New Roman" w:hAnsi="Times New Roman"/>
                      <w:sz w:val="20"/>
                      <w:szCs w:val="20"/>
                    </w:rPr>
                    <w:t xml:space="preserve">до 100% </w:t>
                  </w:r>
                </w:p>
              </w:tc>
            </w:tr>
            <w:tr w:rsidR="001317B4" w:rsidRPr="00B244A1" w:rsidTr="001C65EB">
              <w:tc>
                <w:tcPr>
                  <w:tcW w:w="2519" w:type="pct"/>
                  <w:shd w:val="clear" w:color="auto" w:fill="auto"/>
                </w:tcPr>
                <w:p w:rsidR="001317B4" w:rsidRPr="004530A2" w:rsidRDefault="003A12A2" w:rsidP="001C65EB">
                  <w:pPr>
                    <w:spacing w:after="0" w:line="240" w:lineRule="auto"/>
                    <w:rPr>
                      <w:rFonts w:ascii="Times New Roman" w:eastAsia="Times New Roman" w:hAnsi="Times New Roman"/>
                      <w:sz w:val="20"/>
                      <w:szCs w:val="20"/>
                    </w:rPr>
                  </w:pPr>
                  <w:r>
                    <w:rPr>
                      <w:rFonts w:ascii="Times New Roman" w:eastAsia="Times New Roman" w:hAnsi="Times New Roman"/>
                      <w:sz w:val="20"/>
                      <w:szCs w:val="20"/>
                    </w:rPr>
                    <w:t>Акции акционерных обществ</w:t>
                  </w:r>
                </w:p>
              </w:tc>
              <w:tc>
                <w:tcPr>
                  <w:tcW w:w="2481" w:type="pct"/>
                  <w:shd w:val="clear" w:color="auto" w:fill="auto"/>
                  <w:vAlign w:val="center"/>
                </w:tcPr>
                <w:p w:rsidR="001317B4" w:rsidRPr="004530A2" w:rsidRDefault="001317B4" w:rsidP="001C65EB">
                  <w:pPr>
                    <w:spacing w:after="0" w:line="240" w:lineRule="auto"/>
                    <w:jc w:val="center"/>
                    <w:rPr>
                      <w:rFonts w:ascii="Times New Roman" w:eastAsia="Times New Roman" w:hAnsi="Times New Roman"/>
                      <w:sz w:val="20"/>
                      <w:szCs w:val="20"/>
                    </w:rPr>
                  </w:pPr>
                  <w:r w:rsidRPr="004530A2">
                    <w:rPr>
                      <w:rFonts w:ascii="Times New Roman" w:eastAsia="Times New Roman" w:hAnsi="Times New Roman"/>
                      <w:sz w:val="20"/>
                      <w:szCs w:val="20"/>
                    </w:rPr>
                    <w:t>до 100%</w:t>
                  </w:r>
                </w:p>
              </w:tc>
            </w:tr>
            <w:tr w:rsidR="007C2E24" w:rsidRPr="00B244A1" w:rsidTr="001C65EB">
              <w:tc>
                <w:tcPr>
                  <w:tcW w:w="2519" w:type="pct"/>
                  <w:shd w:val="clear" w:color="auto" w:fill="auto"/>
                </w:tcPr>
                <w:p w:rsidR="007C2E24" w:rsidRDefault="007C2E24" w:rsidP="001C65EB">
                  <w:pPr>
                    <w:spacing w:after="0" w:line="240" w:lineRule="auto"/>
                    <w:rPr>
                      <w:rFonts w:ascii="Times New Roman" w:eastAsia="Times New Roman" w:hAnsi="Times New Roman"/>
                      <w:sz w:val="20"/>
                      <w:szCs w:val="20"/>
                    </w:rPr>
                  </w:pPr>
                  <w:r w:rsidRPr="007C2E24">
                    <w:rPr>
                      <w:rFonts w:ascii="Times New Roman" w:eastAsia="Times New Roman" w:hAnsi="Times New Roman"/>
                      <w:sz w:val="20"/>
                      <w:szCs w:val="20"/>
                    </w:rPr>
                    <w:t>Паи инвестиционных фондов</w:t>
                  </w:r>
                </w:p>
              </w:tc>
              <w:tc>
                <w:tcPr>
                  <w:tcW w:w="2481" w:type="pct"/>
                  <w:shd w:val="clear" w:color="auto" w:fill="auto"/>
                  <w:vAlign w:val="center"/>
                </w:tcPr>
                <w:p w:rsidR="007C2E24" w:rsidRPr="004530A2" w:rsidRDefault="007C2E24" w:rsidP="001C65EB">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до 100 %</w:t>
                  </w:r>
                </w:p>
              </w:tc>
            </w:tr>
            <w:tr w:rsidR="001317B4" w:rsidRPr="00B244A1" w:rsidTr="001C65EB">
              <w:tc>
                <w:tcPr>
                  <w:tcW w:w="2519" w:type="pct"/>
                  <w:shd w:val="clear" w:color="auto" w:fill="auto"/>
                </w:tcPr>
                <w:p w:rsidR="0008048C" w:rsidRPr="004530A2" w:rsidRDefault="0008048C" w:rsidP="001C65EB">
                  <w:pPr>
                    <w:spacing w:after="0" w:line="240" w:lineRule="auto"/>
                    <w:rPr>
                      <w:rFonts w:ascii="Times New Roman" w:eastAsia="Times New Roman" w:hAnsi="Times New Roman"/>
                      <w:sz w:val="20"/>
                      <w:szCs w:val="20"/>
                    </w:rPr>
                  </w:pPr>
                  <w:r w:rsidRPr="00353ACC">
                    <w:rPr>
                      <w:rFonts w:ascii="Times New Roman" w:eastAsia="Times New Roman" w:hAnsi="Times New Roman"/>
                      <w:sz w:val="20"/>
                      <w:szCs w:val="20"/>
                    </w:rPr>
                    <w:t>Производные финансовые инструменты</w:t>
                  </w:r>
                </w:p>
              </w:tc>
              <w:tc>
                <w:tcPr>
                  <w:tcW w:w="2481" w:type="pct"/>
                  <w:shd w:val="clear" w:color="auto" w:fill="auto"/>
                  <w:vAlign w:val="center"/>
                </w:tcPr>
                <w:p w:rsidR="001317B4" w:rsidRPr="004530A2" w:rsidRDefault="001317B4" w:rsidP="001C65EB">
                  <w:pPr>
                    <w:spacing w:after="0" w:line="240" w:lineRule="auto"/>
                    <w:jc w:val="center"/>
                    <w:rPr>
                      <w:rFonts w:ascii="Times New Roman" w:eastAsia="Times New Roman" w:hAnsi="Times New Roman"/>
                      <w:sz w:val="20"/>
                      <w:szCs w:val="20"/>
                    </w:rPr>
                  </w:pPr>
                  <w:r w:rsidRPr="004530A2">
                    <w:rPr>
                      <w:rFonts w:ascii="Times New Roman" w:eastAsia="Times New Roman" w:hAnsi="Times New Roman"/>
                      <w:sz w:val="20"/>
                      <w:szCs w:val="20"/>
                    </w:rPr>
                    <w:t>до 100%</w:t>
                  </w:r>
                </w:p>
              </w:tc>
            </w:tr>
            <w:tr w:rsidR="001317B4" w:rsidRPr="00B244A1" w:rsidTr="001C65EB">
              <w:tc>
                <w:tcPr>
                  <w:tcW w:w="2519" w:type="pct"/>
                  <w:shd w:val="clear" w:color="auto" w:fill="auto"/>
                </w:tcPr>
                <w:p w:rsidR="001317B4" w:rsidRPr="004530A2" w:rsidRDefault="001317B4" w:rsidP="001C65EB">
                  <w:pPr>
                    <w:spacing w:after="0" w:line="240" w:lineRule="auto"/>
                    <w:rPr>
                      <w:rFonts w:ascii="Times New Roman" w:eastAsia="Times New Roman" w:hAnsi="Times New Roman"/>
                      <w:sz w:val="20"/>
                      <w:szCs w:val="20"/>
                    </w:rPr>
                  </w:pPr>
                  <w:r w:rsidRPr="004530A2">
                    <w:rPr>
                      <w:rFonts w:ascii="Times New Roman" w:eastAsia="Times New Roman" w:hAnsi="Times New Roman"/>
                      <w:sz w:val="20"/>
                      <w:szCs w:val="20"/>
                    </w:rPr>
                    <w:t>Денежные средства</w:t>
                  </w:r>
                </w:p>
              </w:tc>
              <w:tc>
                <w:tcPr>
                  <w:tcW w:w="2481" w:type="pct"/>
                  <w:shd w:val="clear" w:color="auto" w:fill="auto"/>
                  <w:vAlign w:val="center"/>
                </w:tcPr>
                <w:p w:rsidR="001317B4" w:rsidRPr="004530A2" w:rsidRDefault="001317B4" w:rsidP="001C65EB">
                  <w:pPr>
                    <w:spacing w:after="0" w:line="240" w:lineRule="auto"/>
                    <w:jc w:val="center"/>
                    <w:rPr>
                      <w:rFonts w:ascii="Times New Roman" w:eastAsia="Times New Roman" w:hAnsi="Times New Roman"/>
                      <w:sz w:val="20"/>
                      <w:szCs w:val="20"/>
                    </w:rPr>
                  </w:pPr>
                  <w:r w:rsidRPr="004530A2">
                    <w:rPr>
                      <w:rFonts w:ascii="Times New Roman" w:eastAsia="Times New Roman" w:hAnsi="Times New Roman"/>
                      <w:sz w:val="20"/>
                      <w:szCs w:val="20"/>
                    </w:rPr>
                    <w:t>до 100 %</w:t>
                  </w:r>
                </w:p>
              </w:tc>
            </w:tr>
          </w:tbl>
          <w:p w:rsidR="001317B4" w:rsidRPr="00B244A1" w:rsidRDefault="001317B4" w:rsidP="001C65EB">
            <w:pPr>
              <w:spacing w:after="0" w:line="240" w:lineRule="auto"/>
              <w:contextualSpacing/>
              <w:rPr>
                <w:rFonts w:ascii="Times New Roman" w:eastAsia="Times New Roman" w:hAnsi="Times New Roman"/>
                <w:bCs/>
                <w:lang w:eastAsia="ru-RU"/>
              </w:rPr>
            </w:pPr>
          </w:p>
        </w:tc>
      </w:tr>
      <w:tr w:rsidR="001317B4" w:rsidRPr="00E20757" w:rsidTr="001C65EB">
        <w:tc>
          <w:tcPr>
            <w:tcW w:w="1444" w:type="pct"/>
          </w:tcPr>
          <w:p w:rsidR="001317B4" w:rsidRPr="002F0545" w:rsidRDefault="001317B4" w:rsidP="001C65EB">
            <w:pPr>
              <w:pStyle w:val="af"/>
              <w:widowControl w:val="0"/>
              <w:autoSpaceDE w:val="0"/>
              <w:autoSpaceDN w:val="0"/>
              <w:adjustRightInd w:val="0"/>
              <w:ind w:left="0"/>
              <w:rPr>
                <w:rFonts w:ascii="Times New Roman" w:eastAsia="Times New Roman" w:hAnsi="Times New Roman"/>
                <w:b/>
                <w:bCs/>
                <w:lang w:eastAsia="ru-RU"/>
              </w:rPr>
            </w:pPr>
            <w:r w:rsidRPr="002F0545">
              <w:rPr>
                <w:rFonts w:ascii="Times New Roman" w:eastAsia="Times New Roman" w:hAnsi="Times New Roman"/>
                <w:b/>
                <w:bCs/>
                <w:lang w:eastAsia="ru-RU"/>
              </w:rPr>
              <w:t>Стратегия управления</w:t>
            </w:r>
          </w:p>
        </w:tc>
        <w:tc>
          <w:tcPr>
            <w:tcW w:w="3556" w:type="pct"/>
          </w:tcPr>
          <w:p w:rsidR="00E20757" w:rsidRDefault="001C65EB" w:rsidP="00E20757">
            <w:pPr>
              <w:shd w:val="clear" w:color="auto" w:fill="FFFFFF"/>
              <w:spacing w:after="0" w:line="238" w:lineRule="atLeast"/>
              <w:rPr>
                <w:rFonts w:ascii="Times New Roman" w:eastAsia="Times New Roman" w:hAnsi="Times New Roman"/>
                <w:lang w:eastAsia="ru-RU"/>
              </w:rPr>
            </w:pPr>
            <w:r w:rsidRPr="00E20757">
              <w:rPr>
                <w:rFonts w:ascii="Times New Roman" w:eastAsia="Times New Roman" w:hAnsi="Times New Roman"/>
                <w:lang w:eastAsia="ru-RU"/>
              </w:rPr>
              <w:t xml:space="preserve">Стратегия основана на сбалансированном подходе к инвестированию в широкий набор инструментов. </w:t>
            </w:r>
          </w:p>
          <w:p w:rsidR="001C65EB" w:rsidRPr="00E20757" w:rsidRDefault="001C65EB" w:rsidP="00E20757">
            <w:pPr>
              <w:shd w:val="clear" w:color="auto" w:fill="FFFFFF"/>
              <w:spacing w:after="0" w:line="238" w:lineRule="atLeast"/>
              <w:rPr>
                <w:rFonts w:ascii="Times New Roman" w:eastAsia="Times New Roman" w:hAnsi="Times New Roman"/>
                <w:lang w:eastAsia="ru-RU"/>
              </w:rPr>
            </w:pPr>
            <w:r w:rsidRPr="00E20757">
              <w:rPr>
                <w:rFonts w:ascii="Times New Roman" w:hAnsi="Times New Roman"/>
                <w:shd w:val="clear" w:color="auto" w:fill="FFFFFF"/>
              </w:rPr>
              <w:t>Стратегия предусматривает инвестирование в облигации и акции, номинированные в долларах США, а также возможность хеджировать риски за счет инвестирования в срочные инструменты фондового рынка.</w:t>
            </w:r>
          </w:p>
        </w:tc>
      </w:tr>
      <w:tr w:rsidR="001317B4" w:rsidRPr="00B244A1" w:rsidTr="00E20757">
        <w:trPr>
          <w:trHeight w:val="400"/>
        </w:trPr>
        <w:tc>
          <w:tcPr>
            <w:tcW w:w="1444" w:type="pct"/>
          </w:tcPr>
          <w:p w:rsidR="001317B4" w:rsidRPr="00B244A1" w:rsidRDefault="001317B4" w:rsidP="001C65EB">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hAnsi="Times New Roman"/>
                <w:b/>
                <w:bCs/>
              </w:rPr>
              <w:t>Риски, связанные со стратегией</w:t>
            </w:r>
          </w:p>
        </w:tc>
        <w:tc>
          <w:tcPr>
            <w:tcW w:w="3556" w:type="pct"/>
          </w:tcPr>
          <w:p w:rsidR="001317B4" w:rsidRPr="00B244A1" w:rsidRDefault="001317B4" w:rsidP="001C65EB">
            <w:pPr>
              <w:widowControl w:val="0"/>
              <w:autoSpaceDE w:val="0"/>
              <w:autoSpaceDN w:val="0"/>
              <w:adjustRightInd w:val="0"/>
              <w:spacing w:after="0" w:line="240" w:lineRule="auto"/>
              <w:rPr>
                <w:rFonts w:ascii="Times New Roman" w:eastAsia="Times New Roman" w:hAnsi="Times New Roman"/>
                <w:bCs/>
                <w:iCs/>
              </w:rPr>
            </w:pPr>
            <w:r w:rsidRPr="00B244A1">
              <w:rPr>
                <w:rFonts w:ascii="Times New Roman" w:hAnsi="Times New Roman"/>
              </w:rPr>
              <w:t>Описание рисков, связанных со стратегией управления, представлено в Приложении №1 к Договору</w:t>
            </w:r>
          </w:p>
        </w:tc>
      </w:tr>
      <w:tr w:rsidR="001317B4" w:rsidRPr="00B244A1" w:rsidTr="001C65EB">
        <w:tc>
          <w:tcPr>
            <w:tcW w:w="1444" w:type="pct"/>
          </w:tcPr>
          <w:p w:rsidR="001317B4" w:rsidRPr="00B244A1" w:rsidRDefault="001317B4" w:rsidP="001C65EB">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eastAsia="Times New Roman" w:hAnsi="Times New Roman"/>
                <w:b/>
                <w:bCs/>
                <w:lang w:eastAsia="ru-RU"/>
              </w:rPr>
              <w:t xml:space="preserve">Допустимый риск Учредителя управления в процентном соотношении </w:t>
            </w:r>
          </w:p>
        </w:tc>
        <w:tc>
          <w:tcPr>
            <w:tcW w:w="3556" w:type="pct"/>
          </w:tcPr>
          <w:p w:rsidR="001317B4" w:rsidRDefault="001317B4" w:rsidP="001C65EB">
            <w:pPr>
              <w:pStyle w:val="af"/>
              <w:spacing w:line="240" w:lineRule="auto"/>
              <w:ind w:left="0"/>
              <w:rPr>
                <w:rFonts w:ascii="Times New Roman" w:eastAsia="Times New Roman" w:hAnsi="Times New Roman"/>
                <w:bCs/>
                <w:lang w:eastAsia="ru-RU"/>
              </w:rPr>
            </w:pPr>
            <w:r>
              <w:rPr>
                <w:rFonts w:ascii="Times New Roman" w:eastAsia="Times New Roman" w:hAnsi="Times New Roman"/>
                <w:bCs/>
                <w:lang w:eastAsia="ru-RU"/>
              </w:rPr>
              <w:t xml:space="preserve"> </w:t>
            </w:r>
            <w:r w:rsidRPr="009514B1">
              <w:rPr>
                <w:rFonts w:ascii="Times New Roman" w:eastAsia="Times New Roman" w:hAnsi="Times New Roman"/>
                <w:b/>
                <w:bCs/>
                <w:lang w:eastAsia="ru-RU"/>
              </w:rPr>
              <w:t xml:space="preserve">до </w:t>
            </w:r>
            <w:r w:rsidR="003A12A2" w:rsidRPr="009514B1">
              <w:rPr>
                <w:rFonts w:ascii="Times New Roman" w:eastAsia="Times New Roman" w:hAnsi="Times New Roman"/>
                <w:b/>
                <w:bCs/>
                <w:lang w:eastAsia="ru-RU"/>
              </w:rPr>
              <w:t>1</w:t>
            </w:r>
            <w:r w:rsidRPr="009514B1">
              <w:rPr>
                <w:rFonts w:ascii="Times New Roman" w:eastAsia="Times New Roman" w:hAnsi="Times New Roman"/>
                <w:b/>
                <w:bCs/>
                <w:lang w:eastAsia="ru-RU"/>
              </w:rPr>
              <w:t>5 %</w:t>
            </w:r>
            <w:r w:rsidRPr="009514B1">
              <w:rPr>
                <w:rFonts w:ascii="Times New Roman" w:eastAsia="Times New Roman" w:hAnsi="Times New Roman"/>
                <w:bCs/>
                <w:lang w:eastAsia="ru-RU"/>
              </w:rPr>
              <w:t xml:space="preserve"> за каждый инвестиционный горизонт</w:t>
            </w:r>
          </w:p>
          <w:p w:rsidR="001317B4" w:rsidRPr="00BF563D" w:rsidRDefault="001317B4" w:rsidP="001C65EB">
            <w:pPr>
              <w:pStyle w:val="af"/>
              <w:spacing w:line="240" w:lineRule="auto"/>
              <w:ind w:left="0"/>
              <w:rPr>
                <w:rFonts w:ascii="Times New Roman" w:eastAsia="Times New Roman" w:hAnsi="Times New Roman"/>
                <w:bCs/>
                <w:sz w:val="18"/>
                <w:szCs w:val="18"/>
                <w:lang w:eastAsia="ru-RU"/>
              </w:rPr>
            </w:pPr>
            <w:r w:rsidRPr="00BF563D">
              <w:rPr>
                <w:rFonts w:ascii="Times New Roman" w:hAnsi="Times New Roman"/>
                <w:sz w:val="18"/>
                <w:szCs w:val="18"/>
              </w:rPr>
              <w:t>(</w:t>
            </w:r>
            <w:proofErr w:type="gramStart"/>
            <w:r w:rsidRPr="00BF563D">
              <w:rPr>
                <w:rFonts w:ascii="Times New Roman" w:eastAsia="Times New Roman" w:hAnsi="Times New Roman"/>
                <w:bCs/>
                <w:sz w:val="18"/>
                <w:szCs w:val="18"/>
                <w:lang w:eastAsia="ru-RU"/>
              </w:rPr>
              <w:t>в</w:t>
            </w:r>
            <w:proofErr w:type="gramEnd"/>
            <w:r w:rsidRPr="00BF563D">
              <w:rPr>
                <w:rFonts w:ascii="Times New Roman" w:eastAsia="Times New Roman" w:hAnsi="Times New Roman"/>
                <w:bCs/>
                <w:sz w:val="18"/>
                <w:szCs w:val="18"/>
                <w:lang w:eastAsia="ru-RU"/>
              </w:rPr>
              <w:t xml:space="preserve"> % </w:t>
            </w:r>
            <w:proofErr w:type="gramStart"/>
            <w:r w:rsidRPr="00BF563D">
              <w:rPr>
                <w:rFonts w:ascii="Times New Roman" w:eastAsia="Times New Roman" w:hAnsi="Times New Roman"/>
                <w:bCs/>
                <w:sz w:val="18"/>
                <w:szCs w:val="18"/>
                <w:lang w:eastAsia="ru-RU"/>
              </w:rPr>
              <w:t>от</w:t>
            </w:r>
            <w:proofErr w:type="gramEnd"/>
            <w:r w:rsidRPr="00BF563D">
              <w:rPr>
                <w:rFonts w:ascii="Times New Roman" w:eastAsia="Times New Roman" w:hAnsi="Times New Roman"/>
                <w:bCs/>
                <w:sz w:val="18"/>
                <w:szCs w:val="18"/>
                <w:lang w:eastAsia="ru-RU"/>
              </w:rPr>
              <w:t xml:space="preserve"> первоначальной суммы в управлении определяется Учредителем управления, но не может быть выше уровня, определяемого в рамках Инвестиционного профиля Учредителя).</w:t>
            </w:r>
          </w:p>
        </w:tc>
      </w:tr>
      <w:tr w:rsidR="001317B4" w:rsidRPr="00B244A1" w:rsidTr="001C65EB">
        <w:tc>
          <w:tcPr>
            <w:tcW w:w="1444" w:type="pct"/>
          </w:tcPr>
          <w:p w:rsidR="001317B4" w:rsidRPr="00B244A1" w:rsidRDefault="001317B4" w:rsidP="001C65EB">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eastAsia="Times New Roman" w:hAnsi="Times New Roman"/>
                <w:b/>
                <w:bCs/>
                <w:lang w:eastAsia="ru-RU"/>
              </w:rPr>
              <w:t>Срок инвестиций (инвестиционный горизонт)</w:t>
            </w:r>
          </w:p>
        </w:tc>
        <w:tc>
          <w:tcPr>
            <w:tcW w:w="3556" w:type="pct"/>
          </w:tcPr>
          <w:p w:rsidR="001317B4" w:rsidRPr="00B244A1" w:rsidRDefault="001317B4" w:rsidP="00E20757">
            <w:pPr>
              <w:widowControl w:val="0"/>
              <w:autoSpaceDE w:val="0"/>
              <w:autoSpaceDN w:val="0"/>
              <w:adjustRightInd w:val="0"/>
              <w:spacing w:line="240" w:lineRule="auto"/>
              <w:rPr>
                <w:rFonts w:ascii="Times New Roman" w:eastAsia="Times New Roman" w:hAnsi="Times New Roman"/>
                <w:bCs/>
                <w:lang w:eastAsia="ru-RU"/>
              </w:rPr>
            </w:pPr>
            <w:r w:rsidRPr="009514B1">
              <w:rPr>
                <w:rFonts w:ascii="Times New Roman" w:eastAsia="Times New Roman" w:hAnsi="Times New Roman"/>
                <w:bCs/>
                <w:lang w:eastAsia="ru-RU"/>
              </w:rPr>
              <w:t xml:space="preserve">1 год </w:t>
            </w:r>
          </w:p>
        </w:tc>
      </w:tr>
      <w:tr w:rsidR="001317B4" w:rsidRPr="00B244A1" w:rsidTr="001C65EB">
        <w:tc>
          <w:tcPr>
            <w:tcW w:w="1444" w:type="pct"/>
          </w:tcPr>
          <w:p w:rsidR="001317B4" w:rsidRPr="00B244A1" w:rsidRDefault="001317B4" w:rsidP="001C65EB">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lastRenderedPageBreak/>
              <w:t>Валюта</w:t>
            </w:r>
            <w:r>
              <w:rPr>
                <w:rFonts w:ascii="Times New Roman" w:eastAsia="Times New Roman" w:hAnsi="Times New Roman"/>
                <w:b/>
                <w:bCs/>
                <w:lang w:eastAsia="ru-RU"/>
              </w:rPr>
              <w:t xml:space="preserve"> стратегии</w:t>
            </w:r>
          </w:p>
        </w:tc>
        <w:tc>
          <w:tcPr>
            <w:tcW w:w="3556" w:type="pct"/>
          </w:tcPr>
          <w:p w:rsidR="001317B4" w:rsidRDefault="001C65EB" w:rsidP="001C65EB">
            <w:pPr>
              <w:widowControl w:val="0"/>
              <w:tabs>
                <w:tab w:val="left" w:pos="5094"/>
              </w:tabs>
              <w:autoSpaceDE w:val="0"/>
              <w:autoSpaceDN w:val="0"/>
              <w:adjustRightInd w:val="0"/>
              <w:rPr>
                <w:rFonts w:ascii="Times New Roman" w:eastAsia="Times New Roman" w:hAnsi="Times New Roman"/>
                <w:bCs/>
                <w:lang w:eastAsia="ru-RU"/>
              </w:rPr>
            </w:pPr>
            <w:r w:rsidRPr="009514B1">
              <w:rPr>
                <w:rFonts w:ascii="Times New Roman" w:eastAsia="Times New Roman" w:hAnsi="Times New Roman"/>
                <w:bCs/>
                <w:lang w:eastAsia="ru-RU"/>
              </w:rPr>
              <w:t>Доллар США</w:t>
            </w:r>
            <w:r>
              <w:rPr>
                <w:rFonts w:ascii="Times New Roman" w:eastAsia="Times New Roman" w:hAnsi="Times New Roman"/>
                <w:bCs/>
                <w:lang w:eastAsia="ru-RU"/>
              </w:rPr>
              <w:t xml:space="preserve"> </w:t>
            </w:r>
            <w:r w:rsidR="001317B4">
              <w:rPr>
                <w:rFonts w:ascii="Times New Roman" w:eastAsia="Times New Roman" w:hAnsi="Times New Roman"/>
                <w:bCs/>
                <w:lang w:eastAsia="ru-RU"/>
              </w:rPr>
              <w:tab/>
            </w:r>
          </w:p>
        </w:tc>
      </w:tr>
      <w:tr w:rsidR="001317B4" w:rsidRPr="00B244A1" w:rsidTr="001C65EB">
        <w:trPr>
          <w:trHeight w:val="1097"/>
        </w:trPr>
        <w:tc>
          <w:tcPr>
            <w:tcW w:w="1444" w:type="pct"/>
          </w:tcPr>
          <w:p w:rsidR="001317B4" w:rsidRPr="00B244A1" w:rsidRDefault="001317B4" w:rsidP="001C65EB">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Минимальная сумма инвестирования</w:t>
            </w:r>
          </w:p>
        </w:tc>
        <w:tc>
          <w:tcPr>
            <w:tcW w:w="3556" w:type="pct"/>
          </w:tcPr>
          <w:p w:rsidR="001317B4" w:rsidRPr="00611DC4" w:rsidRDefault="00A736DE" w:rsidP="001C65EB">
            <w:pPr>
              <w:pStyle w:val="af"/>
              <w:widowControl w:val="0"/>
              <w:pBdr>
                <w:bottom w:val="single" w:sz="4" w:space="1" w:color="auto"/>
              </w:pBdr>
              <w:autoSpaceDE w:val="0"/>
              <w:autoSpaceDN w:val="0"/>
              <w:adjustRightInd w:val="0"/>
              <w:spacing w:after="0" w:line="240" w:lineRule="auto"/>
              <w:ind w:left="0"/>
              <w:rPr>
                <w:rFonts w:ascii="Times New Roman" w:eastAsia="Times New Roman" w:hAnsi="Times New Roman"/>
                <w:b/>
                <w:bCs/>
                <w:lang w:eastAsia="ru-RU"/>
              </w:rPr>
            </w:pPr>
            <w:r w:rsidRPr="009514B1">
              <w:rPr>
                <w:rFonts w:ascii="Times New Roman" w:eastAsia="Times New Roman" w:hAnsi="Times New Roman"/>
                <w:b/>
                <w:bCs/>
                <w:lang w:eastAsia="ru-RU"/>
              </w:rPr>
              <w:t>15</w:t>
            </w:r>
            <w:r w:rsidR="003A12A2" w:rsidRPr="009514B1">
              <w:rPr>
                <w:rFonts w:ascii="Times New Roman" w:eastAsia="Times New Roman" w:hAnsi="Times New Roman"/>
                <w:b/>
                <w:bCs/>
                <w:lang w:eastAsia="ru-RU"/>
              </w:rPr>
              <w:t>0 000 долларов США</w:t>
            </w:r>
          </w:p>
          <w:p w:rsidR="001317B4" w:rsidRPr="00592F03" w:rsidRDefault="001317B4" w:rsidP="001C65EB">
            <w:pPr>
              <w:pStyle w:val="af"/>
              <w:widowControl w:val="0"/>
              <w:autoSpaceDE w:val="0"/>
              <w:autoSpaceDN w:val="0"/>
              <w:adjustRightInd w:val="0"/>
              <w:spacing w:after="0" w:line="240" w:lineRule="auto"/>
              <w:ind w:left="0"/>
              <w:rPr>
                <w:rFonts w:ascii="Times New Roman" w:eastAsia="Times New Roman" w:hAnsi="Times New Roman"/>
                <w:bCs/>
                <w:sz w:val="18"/>
                <w:szCs w:val="18"/>
                <w:lang w:eastAsia="ru-RU"/>
              </w:rPr>
            </w:pPr>
            <w:r w:rsidRPr="00592F03">
              <w:rPr>
                <w:rFonts w:ascii="Times New Roman" w:eastAsia="Times New Roman" w:hAnsi="Times New Roman"/>
                <w:bCs/>
                <w:sz w:val="18"/>
                <w:szCs w:val="18"/>
                <w:lang w:eastAsia="ru-RU"/>
              </w:rPr>
              <w:t>(минимальная стоимость Имущества, первоначально передаваемого Учредителем в управление по Договору доверительного управления</w:t>
            </w:r>
            <w:r w:rsidRPr="00592F03">
              <w:rPr>
                <w:rFonts w:ascii="Times New Roman" w:hAnsi="Times New Roman"/>
                <w:bCs/>
                <w:iCs/>
                <w:sz w:val="18"/>
                <w:szCs w:val="18"/>
              </w:rPr>
              <w:t>)</w:t>
            </w:r>
          </w:p>
        </w:tc>
      </w:tr>
      <w:tr w:rsidR="001317B4" w:rsidRPr="00B244A1" w:rsidTr="001C65EB">
        <w:tc>
          <w:tcPr>
            <w:tcW w:w="1444" w:type="pct"/>
          </w:tcPr>
          <w:p w:rsidR="001317B4" w:rsidRPr="00B244A1" w:rsidRDefault="001317B4" w:rsidP="001C65EB">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hAnsi="Times New Roman"/>
                <w:b/>
              </w:rPr>
              <w:t>Ожидаемая доходность от инвестирования, в % соотношении в годовом исчислении</w:t>
            </w:r>
          </w:p>
        </w:tc>
        <w:tc>
          <w:tcPr>
            <w:tcW w:w="3556" w:type="pct"/>
            <w:vAlign w:val="center"/>
          </w:tcPr>
          <w:p w:rsidR="001317B4" w:rsidRPr="00B244A1" w:rsidRDefault="001317B4" w:rsidP="001C65EB">
            <w:pPr>
              <w:widowControl w:val="0"/>
              <w:pBdr>
                <w:bottom w:val="single" w:sz="4" w:space="1" w:color="auto"/>
              </w:pBdr>
              <w:autoSpaceDE w:val="0"/>
              <w:autoSpaceDN w:val="0"/>
              <w:adjustRightInd w:val="0"/>
              <w:spacing w:after="0"/>
              <w:rPr>
                <w:rFonts w:ascii="Times New Roman" w:eastAsia="Times New Roman" w:hAnsi="Times New Roman"/>
                <w:bCs/>
                <w:lang w:eastAsia="ru-RU"/>
              </w:rPr>
            </w:pPr>
            <w:r w:rsidRPr="009514B1">
              <w:rPr>
                <w:rFonts w:ascii="Times New Roman" w:eastAsia="Times New Roman" w:hAnsi="Times New Roman"/>
                <w:b/>
                <w:bCs/>
                <w:lang w:eastAsia="ru-RU"/>
              </w:rPr>
              <w:t>1</w:t>
            </w:r>
            <w:r w:rsidR="003A12A2" w:rsidRPr="009514B1">
              <w:rPr>
                <w:rFonts w:ascii="Times New Roman" w:eastAsia="Times New Roman" w:hAnsi="Times New Roman"/>
                <w:b/>
                <w:bCs/>
                <w:lang w:eastAsia="ru-RU"/>
              </w:rPr>
              <w:t>5</w:t>
            </w:r>
            <w:r w:rsidRPr="009514B1">
              <w:rPr>
                <w:rFonts w:ascii="Times New Roman" w:eastAsia="Times New Roman" w:hAnsi="Times New Roman"/>
                <w:b/>
                <w:bCs/>
                <w:lang w:eastAsia="ru-RU"/>
              </w:rPr>
              <w:t xml:space="preserve"> %</w:t>
            </w:r>
            <w:r>
              <w:rPr>
                <w:rFonts w:ascii="Times New Roman" w:eastAsia="Times New Roman" w:hAnsi="Times New Roman"/>
                <w:b/>
                <w:bCs/>
                <w:lang w:eastAsia="ru-RU"/>
              </w:rPr>
              <w:t xml:space="preserve"> </w:t>
            </w:r>
          </w:p>
          <w:p w:rsidR="001317B4" w:rsidRPr="00874B92" w:rsidRDefault="001317B4" w:rsidP="001C65EB">
            <w:pPr>
              <w:spacing w:before="120" w:after="0" w:line="240" w:lineRule="auto"/>
              <w:contextualSpacing/>
              <w:rPr>
                <w:rFonts w:ascii="Times New Roman" w:eastAsia="Batang" w:hAnsi="Times New Roman"/>
                <w:bCs/>
                <w:iCs/>
                <w:sz w:val="18"/>
                <w:szCs w:val="18"/>
              </w:rPr>
            </w:pPr>
            <w:r w:rsidRPr="00BF563D">
              <w:rPr>
                <w:rFonts w:ascii="Times New Roman" w:eastAsia="Batang" w:hAnsi="Times New Roman"/>
                <w:bCs/>
                <w:iCs/>
                <w:sz w:val="18"/>
                <w:szCs w:val="18"/>
              </w:rPr>
              <w:t>(доходность от доверительного управления, на которую рассчитывает Учредитель управления в рассматриваемом инвестиционном горизонте в соответствии с инвестиционным профилем Учредителя управления)</w:t>
            </w:r>
          </w:p>
        </w:tc>
      </w:tr>
      <w:tr w:rsidR="001317B4" w:rsidRPr="00B244A1" w:rsidTr="001C65EB">
        <w:trPr>
          <w:trHeight w:val="364"/>
        </w:trPr>
        <w:tc>
          <w:tcPr>
            <w:tcW w:w="1444" w:type="pct"/>
          </w:tcPr>
          <w:p w:rsidR="001317B4" w:rsidRPr="004530A2" w:rsidRDefault="001317B4" w:rsidP="001C65EB">
            <w:pPr>
              <w:spacing w:after="0" w:line="240" w:lineRule="auto"/>
              <w:rPr>
                <w:rFonts w:ascii="Times New Roman" w:eastAsia="Times New Roman" w:hAnsi="Times New Roman"/>
                <w:b/>
                <w:bCs/>
                <w:color w:val="000000"/>
                <w:lang w:eastAsia="ru-RU"/>
              </w:rPr>
            </w:pPr>
            <w:r w:rsidRPr="00B66C5F">
              <w:rPr>
                <w:rFonts w:ascii="Times New Roman" w:eastAsia="Times New Roman" w:hAnsi="Times New Roman"/>
                <w:b/>
                <w:bCs/>
                <w:color w:val="000000"/>
                <w:lang w:eastAsia="ru-RU"/>
              </w:rPr>
              <w:t>Комиссия за ввод</w:t>
            </w:r>
          </w:p>
        </w:tc>
        <w:tc>
          <w:tcPr>
            <w:tcW w:w="3556" w:type="pct"/>
            <w:vAlign w:val="center"/>
          </w:tcPr>
          <w:p w:rsidR="001317B4" w:rsidRPr="00E20757" w:rsidRDefault="001317B4" w:rsidP="001C65EB">
            <w:pPr>
              <w:widowControl w:val="0"/>
              <w:autoSpaceDE w:val="0"/>
              <w:autoSpaceDN w:val="0"/>
              <w:adjustRightInd w:val="0"/>
              <w:spacing w:after="0"/>
              <w:rPr>
                <w:rFonts w:ascii="Times New Roman" w:eastAsia="Times New Roman" w:hAnsi="Times New Roman"/>
                <w:bCs/>
                <w:highlight w:val="yellow"/>
                <w:lang w:eastAsia="ru-RU"/>
              </w:rPr>
            </w:pPr>
            <w:r w:rsidRPr="009514B1">
              <w:rPr>
                <w:rFonts w:ascii="Times New Roman" w:eastAsia="Times New Roman" w:hAnsi="Times New Roman"/>
                <w:bCs/>
                <w:lang w:eastAsia="ru-RU"/>
              </w:rPr>
              <w:t xml:space="preserve">отсутствует </w:t>
            </w:r>
          </w:p>
        </w:tc>
      </w:tr>
      <w:tr w:rsidR="001317B4" w:rsidRPr="00B244A1" w:rsidTr="001C65EB">
        <w:tc>
          <w:tcPr>
            <w:tcW w:w="1444" w:type="pct"/>
          </w:tcPr>
          <w:p w:rsidR="001317B4" w:rsidRPr="00C36C25" w:rsidRDefault="001317B4" w:rsidP="001C65EB">
            <w:pPr>
              <w:pStyle w:val="af"/>
              <w:widowControl w:val="0"/>
              <w:autoSpaceDE w:val="0"/>
              <w:autoSpaceDN w:val="0"/>
              <w:adjustRightInd w:val="0"/>
              <w:spacing w:after="0" w:line="240" w:lineRule="auto"/>
              <w:ind w:left="0"/>
              <w:rPr>
                <w:rFonts w:ascii="Times New Roman" w:hAnsi="Times New Roman"/>
                <w:b/>
                <w:lang w:eastAsia="ru-RU"/>
              </w:rPr>
            </w:pPr>
            <w:r w:rsidRPr="00C36C25">
              <w:rPr>
                <w:rFonts w:ascii="Times New Roman" w:hAnsi="Times New Roman"/>
                <w:b/>
                <w:lang w:eastAsia="ru-RU"/>
              </w:rPr>
              <w:t>Комиссия за управление</w:t>
            </w:r>
          </w:p>
          <w:p w:rsidR="001317B4" w:rsidRPr="00C36C25" w:rsidRDefault="001317B4" w:rsidP="001C65EB">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C36C25">
              <w:rPr>
                <w:rFonts w:ascii="Times New Roman" w:hAnsi="Times New Roman"/>
                <w:lang w:eastAsia="ru-RU"/>
              </w:rPr>
              <w:t>(включая НДС 18%)</w:t>
            </w:r>
          </w:p>
        </w:tc>
        <w:tc>
          <w:tcPr>
            <w:tcW w:w="3556" w:type="pct"/>
            <w:vAlign w:val="center"/>
          </w:tcPr>
          <w:p w:rsidR="001317B4" w:rsidRPr="00E20757" w:rsidRDefault="001317B4" w:rsidP="001C65EB">
            <w:pPr>
              <w:widowControl w:val="0"/>
              <w:autoSpaceDE w:val="0"/>
              <w:autoSpaceDN w:val="0"/>
              <w:adjustRightInd w:val="0"/>
              <w:spacing w:after="0" w:line="240" w:lineRule="auto"/>
              <w:rPr>
                <w:rFonts w:ascii="Times New Roman" w:eastAsia="Times New Roman" w:hAnsi="Times New Roman"/>
                <w:b/>
                <w:bCs/>
                <w:highlight w:val="yellow"/>
                <w:lang w:eastAsia="ru-RU"/>
              </w:rPr>
            </w:pPr>
            <w:r w:rsidRPr="009514B1">
              <w:rPr>
                <w:rFonts w:ascii="Times New Roman" w:eastAsia="Times New Roman" w:hAnsi="Times New Roman"/>
                <w:b/>
                <w:bCs/>
                <w:lang w:eastAsia="ru-RU"/>
              </w:rPr>
              <w:t>2 % год</w:t>
            </w:r>
            <w:r w:rsidR="009514B1">
              <w:rPr>
                <w:rFonts w:ascii="Times New Roman" w:eastAsia="Times New Roman" w:hAnsi="Times New Roman"/>
                <w:b/>
                <w:bCs/>
                <w:lang w:eastAsia="ru-RU"/>
              </w:rPr>
              <w:t>.</w:t>
            </w:r>
          </w:p>
        </w:tc>
      </w:tr>
      <w:tr w:rsidR="001317B4" w:rsidRPr="00B244A1" w:rsidTr="001C65EB">
        <w:tc>
          <w:tcPr>
            <w:tcW w:w="1444" w:type="pct"/>
          </w:tcPr>
          <w:p w:rsidR="001317B4" w:rsidRPr="00B244A1" w:rsidRDefault="001317B4" w:rsidP="001C65EB">
            <w:pPr>
              <w:pStyle w:val="af"/>
              <w:widowControl w:val="0"/>
              <w:autoSpaceDE w:val="0"/>
              <w:autoSpaceDN w:val="0"/>
              <w:adjustRightInd w:val="0"/>
              <w:spacing w:after="0" w:line="240" w:lineRule="auto"/>
              <w:ind w:left="0"/>
              <w:rPr>
                <w:rFonts w:ascii="Times New Roman" w:hAnsi="Times New Roman"/>
                <w:b/>
                <w:lang w:eastAsia="ru-RU"/>
              </w:rPr>
            </w:pPr>
            <w:r w:rsidRPr="00B244A1">
              <w:rPr>
                <w:rFonts w:ascii="Times New Roman" w:hAnsi="Times New Roman"/>
                <w:b/>
                <w:lang w:eastAsia="ru-RU"/>
              </w:rPr>
              <w:t>Комиссия за успех</w:t>
            </w:r>
          </w:p>
          <w:p w:rsidR="001317B4" w:rsidRPr="00B244A1" w:rsidRDefault="001317B4" w:rsidP="001C65EB">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B244A1">
              <w:rPr>
                <w:rFonts w:ascii="Times New Roman" w:hAnsi="Times New Roman"/>
                <w:lang w:eastAsia="ru-RU"/>
              </w:rPr>
              <w:t>(включая НДС 18%)</w:t>
            </w:r>
          </w:p>
        </w:tc>
        <w:tc>
          <w:tcPr>
            <w:tcW w:w="3556" w:type="pct"/>
          </w:tcPr>
          <w:p w:rsidR="003A12A2" w:rsidRPr="009514B1" w:rsidRDefault="003A12A2" w:rsidP="003A12A2">
            <w:pPr>
              <w:widowControl w:val="0"/>
              <w:autoSpaceDE w:val="0"/>
              <w:autoSpaceDN w:val="0"/>
              <w:adjustRightInd w:val="0"/>
              <w:spacing w:after="0" w:line="240" w:lineRule="auto"/>
              <w:rPr>
                <w:rFonts w:ascii="Times New Roman" w:eastAsia="Times New Roman" w:hAnsi="Times New Roman"/>
                <w:b/>
                <w:bCs/>
                <w:lang w:eastAsia="ru-RU"/>
              </w:rPr>
            </w:pPr>
            <w:r w:rsidRPr="009514B1">
              <w:rPr>
                <w:rFonts w:ascii="Times New Roman" w:eastAsia="Times New Roman" w:hAnsi="Times New Roman"/>
                <w:b/>
                <w:bCs/>
                <w:lang w:eastAsia="ru-RU"/>
              </w:rPr>
              <w:t xml:space="preserve">доходность &lt; 30 % год. - 20% </w:t>
            </w:r>
          </w:p>
          <w:p w:rsidR="003A12A2" w:rsidRPr="009514B1" w:rsidRDefault="003A12A2" w:rsidP="003A12A2">
            <w:pPr>
              <w:widowControl w:val="0"/>
              <w:autoSpaceDE w:val="0"/>
              <w:autoSpaceDN w:val="0"/>
              <w:adjustRightInd w:val="0"/>
              <w:spacing w:after="0" w:line="240" w:lineRule="auto"/>
              <w:rPr>
                <w:rFonts w:ascii="Times New Roman" w:eastAsia="Times New Roman" w:hAnsi="Times New Roman"/>
                <w:bCs/>
                <w:lang w:eastAsia="ru-RU"/>
              </w:rPr>
            </w:pPr>
            <w:r w:rsidRPr="009514B1">
              <w:rPr>
                <w:rFonts w:ascii="Times New Roman" w:eastAsia="Times New Roman" w:hAnsi="Times New Roman"/>
                <w:b/>
                <w:bCs/>
                <w:lang w:eastAsia="ru-RU"/>
              </w:rPr>
              <w:t xml:space="preserve">доходность 30-100% год. - 30% </w:t>
            </w:r>
          </w:p>
          <w:p w:rsidR="001317B4" w:rsidRPr="00E20757" w:rsidRDefault="003A12A2" w:rsidP="003A12A2">
            <w:pPr>
              <w:widowControl w:val="0"/>
              <w:autoSpaceDE w:val="0"/>
              <w:autoSpaceDN w:val="0"/>
              <w:adjustRightInd w:val="0"/>
              <w:spacing w:after="0" w:line="240" w:lineRule="auto"/>
              <w:rPr>
                <w:rFonts w:ascii="Times New Roman" w:eastAsia="Times New Roman" w:hAnsi="Times New Roman"/>
                <w:bCs/>
                <w:highlight w:val="yellow"/>
                <w:lang w:eastAsia="ru-RU"/>
              </w:rPr>
            </w:pPr>
            <w:r w:rsidRPr="009514B1">
              <w:rPr>
                <w:rFonts w:ascii="Times New Roman" w:eastAsia="Times New Roman" w:hAnsi="Times New Roman"/>
                <w:b/>
                <w:bCs/>
                <w:lang w:eastAsia="ru-RU"/>
              </w:rPr>
              <w:t>доходность &gt; 100% год.- 40%</w:t>
            </w:r>
          </w:p>
        </w:tc>
      </w:tr>
    </w:tbl>
    <w:p w:rsidR="001317B4" w:rsidRPr="001317B4" w:rsidRDefault="001317B4" w:rsidP="00483309">
      <w:pPr>
        <w:spacing w:after="0" w:line="240" w:lineRule="auto"/>
        <w:jc w:val="center"/>
        <w:rPr>
          <w:rFonts w:ascii="Times New Roman" w:eastAsia="Times New Roman" w:hAnsi="Times New Roman"/>
          <w:b/>
          <w:bCs/>
          <w:iCs/>
          <w:sz w:val="24"/>
          <w:szCs w:val="24"/>
        </w:rPr>
      </w:pPr>
    </w:p>
    <w:p w:rsidR="004642F2" w:rsidRPr="00497F8A" w:rsidRDefault="004642F2" w:rsidP="004642F2">
      <w:pPr>
        <w:tabs>
          <w:tab w:val="left" w:pos="0"/>
        </w:tabs>
        <w:autoSpaceDE w:val="0"/>
        <w:autoSpaceDN w:val="0"/>
        <w:adjustRightInd w:val="0"/>
        <w:spacing w:after="0" w:line="240" w:lineRule="auto"/>
        <w:rPr>
          <w:rFonts w:ascii="Times New Roman" w:eastAsia="Times New Roman" w:hAnsi="Times New Roman"/>
          <w:sz w:val="24"/>
          <w:szCs w:val="24"/>
          <w:lang w:eastAsia="ru-RU"/>
        </w:rPr>
      </w:pPr>
      <w:r w:rsidRPr="00D03A3F">
        <w:rPr>
          <w:rFonts w:ascii="Times New Roman" w:hAnsi="Times New Roman"/>
          <w:sz w:val="20"/>
          <w:szCs w:val="20"/>
        </w:rPr>
        <w:t>Настоящим подтверждаю, что мне разъяснены и понятны все существенные условия Инвестиционной стратегии «</w:t>
      </w:r>
      <w:r w:rsidRPr="009514B1">
        <w:rPr>
          <w:rFonts w:ascii="Times New Roman" w:eastAsia="Times New Roman" w:hAnsi="Times New Roman"/>
          <w:sz w:val="20"/>
          <w:szCs w:val="20"/>
          <w:lang w:val="en-US"/>
        </w:rPr>
        <w:t>Cresco</w:t>
      </w:r>
      <w:r w:rsidRPr="009514B1">
        <w:rPr>
          <w:rFonts w:ascii="Times New Roman" w:eastAsia="Times New Roman" w:hAnsi="Times New Roman"/>
          <w:sz w:val="20"/>
          <w:szCs w:val="20"/>
        </w:rPr>
        <w:t xml:space="preserve"> </w:t>
      </w:r>
      <w:r w:rsidR="00597C10" w:rsidRPr="009514B1">
        <w:rPr>
          <w:rFonts w:ascii="Times New Roman" w:eastAsia="Times New Roman" w:hAnsi="Times New Roman"/>
          <w:sz w:val="20"/>
          <w:szCs w:val="20"/>
        </w:rPr>
        <w:t>доллар</w:t>
      </w:r>
      <w:r w:rsidR="00E20757" w:rsidRPr="009514B1">
        <w:rPr>
          <w:rFonts w:ascii="Times New Roman" w:eastAsia="Times New Roman" w:hAnsi="Times New Roman"/>
          <w:sz w:val="20"/>
          <w:szCs w:val="20"/>
        </w:rPr>
        <w:t>»</w:t>
      </w:r>
      <w:r w:rsidR="001A4479">
        <w:rPr>
          <w:rFonts w:ascii="Times New Roman" w:eastAsia="Times New Roman" w:hAnsi="Times New Roman"/>
          <w:sz w:val="20"/>
          <w:szCs w:val="20"/>
        </w:rPr>
        <w:t xml:space="preserve"> </w:t>
      </w:r>
      <w:r w:rsidRPr="00D03A3F">
        <w:rPr>
          <w:rFonts w:ascii="Times New Roman" w:eastAsia="Times New Roman" w:hAnsi="Times New Roman"/>
          <w:bCs/>
          <w:iCs/>
          <w:sz w:val="20"/>
          <w:szCs w:val="20"/>
        </w:rPr>
        <w:t xml:space="preserve"> </w:t>
      </w:r>
      <w:r w:rsidRPr="00D03A3F">
        <w:rPr>
          <w:rFonts w:ascii="Times New Roman" w:hAnsi="Times New Roman"/>
          <w:sz w:val="20"/>
          <w:szCs w:val="20"/>
        </w:rPr>
        <w:t>и  риски инвестирования</w:t>
      </w:r>
      <w:r>
        <w:rPr>
          <w:rFonts w:ascii="Times New Roman" w:hAnsi="Times New Roman"/>
          <w:sz w:val="20"/>
          <w:szCs w:val="20"/>
        </w:rPr>
        <w:t>,</w:t>
      </w:r>
      <w:r w:rsidRPr="00D03A3F">
        <w:rPr>
          <w:rFonts w:ascii="Times New Roman" w:hAnsi="Times New Roman"/>
          <w:sz w:val="20"/>
          <w:szCs w:val="20"/>
        </w:rPr>
        <w:t xml:space="preserve"> перечисленные в Приложении №</w:t>
      </w:r>
      <w:r>
        <w:rPr>
          <w:rFonts w:ascii="Times New Roman" w:hAnsi="Times New Roman"/>
          <w:sz w:val="20"/>
          <w:szCs w:val="20"/>
        </w:rPr>
        <w:t xml:space="preserve"> 1 </w:t>
      </w:r>
      <w:r w:rsidRPr="00D03A3F">
        <w:rPr>
          <w:rFonts w:ascii="Times New Roman" w:hAnsi="Times New Roman"/>
          <w:sz w:val="20"/>
          <w:szCs w:val="20"/>
        </w:rPr>
        <w:t>к Регламенту</w:t>
      </w:r>
      <w:r>
        <w:rPr>
          <w:rFonts w:ascii="Times New Roman" w:hAnsi="Times New Roman"/>
          <w:sz w:val="20"/>
          <w:szCs w:val="20"/>
        </w:rPr>
        <w:t>.</w:t>
      </w:r>
    </w:p>
    <w:p w:rsidR="004642F2" w:rsidRDefault="004642F2" w:rsidP="004642F2">
      <w:pPr>
        <w:tabs>
          <w:tab w:val="left" w:pos="-426"/>
        </w:tabs>
        <w:spacing w:after="0" w:line="240" w:lineRule="auto"/>
        <w:ind w:left="-426"/>
        <w:rPr>
          <w:rFonts w:ascii="Times New Roman" w:hAnsi="Times New Roman"/>
          <w:sz w:val="20"/>
          <w:szCs w:val="20"/>
        </w:rPr>
      </w:pPr>
    </w:p>
    <w:p w:rsidR="004642F2" w:rsidRDefault="004642F2" w:rsidP="004642F2">
      <w:pPr>
        <w:autoSpaceDE w:val="0"/>
        <w:autoSpaceDN w:val="0"/>
        <w:adjustRightInd w:val="0"/>
        <w:spacing w:after="0" w:line="240" w:lineRule="auto"/>
        <w:rPr>
          <w:rFonts w:ascii="Times New Roman" w:eastAsia="Times New Roman" w:hAnsi="Times New Roman"/>
          <w:bCs/>
          <w:iCs/>
          <w:sz w:val="20"/>
          <w:szCs w:val="20"/>
        </w:rPr>
      </w:pPr>
    </w:p>
    <w:p w:rsidR="004642F2" w:rsidRDefault="004642F2" w:rsidP="004642F2">
      <w:pPr>
        <w:tabs>
          <w:tab w:val="left" w:pos="0"/>
        </w:tabs>
        <w:autoSpaceDE w:val="0"/>
        <w:autoSpaceDN w:val="0"/>
        <w:adjustRightInd w:val="0"/>
        <w:spacing w:after="0" w:line="240" w:lineRule="auto"/>
        <w:rPr>
          <w:rFonts w:ascii="Times New Roman" w:eastAsia="Times New Roman" w:hAnsi="Times New Roman"/>
          <w:sz w:val="24"/>
          <w:szCs w:val="24"/>
          <w:lang w:eastAsia="ru-RU"/>
        </w:rPr>
      </w:pPr>
      <w:r w:rsidRPr="00377BCB">
        <w:rPr>
          <w:rFonts w:ascii="Times New Roman" w:eastAsia="Times New Roman" w:hAnsi="Times New Roman"/>
          <w:sz w:val="24"/>
          <w:szCs w:val="24"/>
          <w:lang w:eastAsia="ru-RU"/>
        </w:rPr>
        <w:t>Учредитель управления</w:t>
      </w:r>
      <w:r w:rsidRPr="00290BAF">
        <w:rPr>
          <w:rStyle w:val="a9"/>
          <w:rFonts w:eastAsia="Calibri"/>
          <w:lang w:eastAsia="ru-RU"/>
        </w:rPr>
        <w:footnoteReference w:customMarkFollows="1" w:id="6"/>
        <w:sym w:font="Symbol" w:char="F02A"/>
      </w:r>
      <w:r w:rsidRPr="00377BCB">
        <w:rPr>
          <w:rFonts w:ascii="Times New Roman" w:eastAsia="Times New Roman" w:hAnsi="Times New Roman"/>
          <w:sz w:val="24"/>
          <w:szCs w:val="24"/>
          <w:lang w:eastAsia="ru-RU"/>
        </w:rPr>
        <w:t xml:space="preserve">: </w:t>
      </w:r>
    </w:p>
    <w:p w:rsidR="004642F2" w:rsidRDefault="004642F2" w:rsidP="004642F2">
      <w:pPr>
        <w:tabs>
          <w:tab w:val="left" w:pos="0"/>
        </w:tabs>
        <w:autoSpaceDE w:val="0"/>
        <w:autoSpaceDN w:val="0"/>
        <w:adjustRightInd w:val="0"/>
        <w:spacing w:after="0" w:line="240" w:lineRule="auto"/>
        <w:rPr>
          <w:rFonts w:ascii="Times New Roman" w:hAnsi="Times New Roman"/>
          <w:sz w:val="20"/>
          <w:szCs w:val="20"/>
        </w:rPr>
      </w:pPr>
      <w:r>
        <w:rPr>
          <w:rFonts w:ascii="Times New Roman" w:eastAsia="Times New Roman" w:hAnsi="Times New Roman"/>
          <w:sz w:val="24"/>
          <w:szCs w:val="24"/>
          <w:lang w:eastAsia="ru-RU"/>
        </w:rPr>
        <w:t xml:space="preserve">         </w:t>
      </w:r>
    </w:p>
    <w:p w:rsidR="004642F2" w:rsidRDefault="004642F2" w:rsidP="004642F2">
      <w:pPr>
        <w:spacing w:after="0" w:line="240" w:lineRule="auto"/>
        <w:jc w:val="both"/>
        <w:rPr>
          <w:rFonts w:ascii="Times New Roman" w:eastAsia="Times New Roman" w:hAnsi="Times New Roman"/>
          <w:sz w:val="24"/>
          <w:szCs w:val="24"/>
          <w:lang w:eastAsia="ru-RU"/>
        </w:rPr>
      </w:pPr>
    </w:p>
    <w:p w:rsidR="004642F2" w:rsidRPr="00377BCB" w:rsidRDefault="004642F2" w:rsidP="004642F2">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_____________________</w:t>
      </w:r>
      <w:r>
        <w:rPr>
          <w:rFonts w:ascii="Times New Roman" w:eastAsia="Times New Roman" w:hAnsi="Times New Roman"/>
          <w:sz w:val="24"/>
          <w:szCs w:val="24"/>
          <w:lang w:eastAsia="ru-RU"/>
        </w:rPr>
        <w:t xml:space="preserve">  /   ___________________________    Дата: _____________________</w:t>
      </w:r>
    </w:p>
    <w:p w:rsidR="004642F2" w:rsidRDefault="004642F2" w:rsidP="004642F2">
      <w:pPr>
        <w:spacing w:after="0" w:line="240" w:lineRule="auto"/>
        <w:jc w:val="both"/>
        <w:rPr>
          <w:rFonts w:ascii="Times New Roman" w:eastAsia="Times New Roman" w:hAnsi="Times New Roman"/>
          <w:sz w:val="24"/>
          <w:szCs w:val="24"/>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М.п.   </w:t>
      </w:r>
      <w:r w:rsidRPr="00377BCB">
        <w:rPr>
          <w:rFonts w:ascii="Times New Roman" w:eastAsia="Arial Unicode MS" w:hAnsi="Times New Roman"/>
          <w:color w:val="000000"/>
          <w:sz w:val="20"/>
          <w:szCs w:val="20"/>
          <w:lang w:eastAsia="ru-RU"/>
        </w:rPr>
        <w:t xml:space="preserve"> (подпись)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Ф.И.О. полностью</w:t>
      </w:r>
    </w:p>
    <w:p w:rsidR="004642F2" w:rsidRDefault="004642F2" w:rsidP="004642F2">
      <w:pPr>
        <w:spacing w:after="0" w:line="240" w:lineRule="auto"/>
        <w:jc w:val="both"/>
        <w:rPr>
          <w:rFonts w:ascii="Times New Roman" w:eastAsia="Times New Roman" w:hAnsi="Times New Roman"/>
          <w:sz w:val="24"/>
          <w:szCs w:val="24"/>
          <w:lang w:eastAsia="ru-RU"/>
        </w:rPr>
      </w:pPr>
    </w:p>
    <w:p w:rsidR="004642F2" w:rsidRDefault="004642F2" w:rsidP="004642F2">
      <w:pPr>
        <w:spacing w:after="0" w:line="240" w:lineRule="auto"/>
        <w:jc w:val="both"/>
        <w:rPr>
          <w:rFonts w:ascii="Times New Roman" w:eastAsia="Times New Roman" w:hAnsi="Times New Roman"/>
          <w:sz w:val="24"/>
          <w:szCs w:val="24"/>
          <w:lang w:eastAsia="ru-RU"/>
        </w:rPr>
      </w:pPr>
    </w:p>
    <w:p w:rsidR="004642F2" w:rsidRDefault="004642F2" w:rsidP="004642F2">
      <w:pPr>
        <w:spacing w:after="0" w:line="240" w:lineRule="auto"/>
        <w:jc w:val="both"/>
        <w:rPr>
          <w:rFonts w:ascii="Times New Roman" w:eastAsia="Times New Roman" w:hAnsi="Times New Roman"/>
          <w:sz w:val="24"/>
          <w:szCs w:val="24"/>
          <w:lang w:eastAsia="ru-RU"/>
        </w:rPr>
      </w:pPr>
    </w:p>
    <w:p w:rsidR="004642F2" w:rsidRPr="00377BCB" w:rsidRDefault="004642F2" w:rsidP="004642F2">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 xml:space="preserve">Доверительный управляющий: ____________________     </w:t>
      </w:r>
      <w:r>
        <w:rPr>
          <w:rFonts w:ascii="Times New Roman" w:eastAsia="Times New Roman" w:hAnsi="Times New Roman"/>
          <w:sz w:val="24"/>
          <w:szCs w:val="24"/>
          <w:lang w:eastAsia="ru-RU"/>
        </w:rPr>
        <w:t>/  ___________________________</w:t>
      </w:r>
    </w:p>
    <w:p w:rsidR="004642F2" w:rsidRDefault="004642F2" w:rsidP="004642F2">
      <w:pPr>
        <w:spacing w:after="0" w:line="240" w:lineRule="auto"/>
        <w:jc w:val="both"/>
        <w:rPr>
          <w:rFonts w:ascii="Times New Roman" w:eastAsia="Arial Unicode MS" w:hAnsi="Times New Roman"/>
          <w:color w:val="000000"/>
          <w:sz w:val="20"/>
          <w:szCs w:val="20"/>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М.п.                                                       </w:t>
      </w:r>
      <w:r w:rsidRPr="00377BCB">
        <w:rPr>
          <w:rFonts w:ascii="Times New Roman" w:eastAsia="Arial Unicode MS" w:hAnsi="Times New Roman"/>
          <w:color w:val="000000"/>
          <w:sz w:val="20"/>
          <w:szCs w:val="20"/>
          <w:lang w:eastAsia="ru-RU"/>
        </w:rPr>
        <w:t xml:space="preserve">(подпись)                                </w:t>
      </w:r>
      <w:r>
        <w:rPr>
          <w:rFonts w:ascii="Times New Roman" w:eastAsia="Arial Unicode MS" w:hAnsi="Times New Roman"/>
          <w:color w:val="000000"/>
          <w:sz w:val="20"/>
          <w:szCs w:val="20"/>
          <w:lang w:eastAsia="ru-RU"/>
        </w:rPr>
        <w:t xml:space="preserve">              Ф.И.О. полностью</w:t>
      </w:r>
    </w:p>
    <w:p w:rsidR="001317B4" w:rsidRPr="001317B4" w:rsidRDefault="001317B4" w:rsidP="004642F2">
      <w:pPr>
        <w:spacing w:after="0" w:line="240" w:lineRule="auto"/>
        <w:rPr>
          <w:rFonts w:ascii="Times New Roman" w:eastAsia="Times New Roman" w:hAnsi="Times New Roman"/>
          <w:b/>
          <w:bCs/>
          <w:iCs/>
          <w:sz w:val="24"/>
          <w:szCs w:val="24"/>
        </w:rPr>
      </w:pPr>
    </w:p>
    <w:p w:rsidR="001317B4" w:rsidRPr="001317B4" w:rsidRDefault="001317B4" w:rsidP="00483309">
      <w:pPr>
        <w:spacing w:after="0" w:line="240" w:lineRule="auto"/>
        <w:jc w:val="center"/>
        <w:rPr>
          <w:rFonts w:ascii="Times New Roman" w:eastAsia="Times New Roman" w:hAnsi="Times New Roman"/>
          <w:b/>
          <w:bCs/>
          <w:iCs/>
          <w:sz w:val="24"/>
          <w:szCs w:val="24"/>
        </w:rPr>
      </w:pPr>
    </w:p>
    <w:p w:rsidR="001317B4" w:rsidRDefault="001317B4" w:rsidP="00483309">
      <w:pPr>
        <w:spacing w:after="0" w:line="240" w:lineRule="auto"/>
        <w:jc w:val="center"/>
        <w:rPr>
          <w:rFonts w:ascii="Times New Roman" w:eastAsia="Times New Roman" w:hAnsi="Times New Roman"/>
          <w:b/>
          <w:bCs/>
          <w:iCs/>
          <w:sz w:val="24"/>
          <w:szCs w:val="24"/>
        </w:rPr>
      </w:pPr>
    </w:p>
    <w:p w:rsidR="004642F2" w:rsidRDefault="004642F2" w:rsidP="00483309">
      <w:pPr>
        <w:spacing w:after="0" w:line="240" w:lineRule="auto"/>
        <w:jc w:val="center"/>
        <w:rPr>
          <w:rFonts w:ascii="Times New Roman" w:eastAsia="Times New Roman" w:hAnsi="Times New Roman"/>
          <w:b/>
          <w:bCs/>
          <w:iCs/>
          <w:sz w:val="24"/>
          <w:szCs w:val="24"/>
        </w:rPr>
      </w:pPr>
    </w:p>
    <w:p w:rsidR="004642F2" w:rsidRDefault="004642F2" w:rsidP="00483309">
      <w:pPr>
        <w:spacing w:after="0" w:line="240" w:lineRule="auto"/>
        <w:jc w:val="center"/>
        <w:rPr>
          <w:rFonts w:ascii="Times New Roman" w:eastAsia="Times New Roman" w:hAnsi="Times New Roman"/>
          <w:b/>
          <w:bCs/>
          <w:iCs/>
          <w:sz w:val="24"/>
          <w:szCs w:val="24"/>
        </w:rPr>
      </w:pPr>
    </w:p>
    <w:p w:rsidR="004642F2" w:rsidRDefault="004642F2" w:rsidP="00483309">
      <w:pPr>
        <w:spacing w:after="0" w:line="240" w:lineRule="auto"/>
        <w:jc w:val="center"/>
        <w:rPr>
          <w:rFonts w:ascii="Times New Roman" w:eastAsia="Times New Roman" w:hAnsi="Times New Roman"/>
          <w:b/>
          <w:bCs/>
          <w:iCs/>
          <w:sz w:val="24"/>
          <w:szCs w:val="24"/>
        </w:rPr>
      </w:pPr>
    </w:p>
    <w:p w:rsidR="004642F2" w:rsidRDefault="004642F2" w:rsidP="00483309">
      <w:pPr>
        <w:spacing w:after="0" w:line="240" w:lineRule="auto"/>
        <w:jc w:val="center"/>
        <w:rPr>
          <w:rFonts w:ascii="Times New Roman" w:eastAsia="Times New Roman" w:hAnsi="Times New Roman"/>
          <w:b/>
          <w:bCs/>
          <w:iCs/>
          <w:sz w:val="24"/>
          <w:szCs w:val="24"/>
        </w:rPr>
      </w:pPr>
    </w:p>
    <w:p w:rsidR="00E20757" w:rsidRDefault="00E20757" w:rsidP="00483309">
      <w:pPr>
        <w:spacing w:after="0" w:line="240" w:lineRule="auto"/>
        <w:jc w:val="center"/>
        <w:rPr>
          <w:rFonts w:ascii="Times New Roman" w:eastAsia="Times New Roman" w:hAnsi="Times New Roman"/>
          <w:b/>
          <w:bCs/>
          <w:iCs/>
          <w:sz w:val="24"/>
          <w:szCs w:val="24"/>
        </w:rPr>
      </w:pPr>
    </w:p>
    <w:p w:rsidR="00E20757" w:rsidRDefault="00E20757" w:rsidP="00483309">
      <w:pPr>
        <w:spacing w:after="0" w:line="240" w:lineRule="auto"/>
        <w:jc w:val="center"/>
        <w:rPr>
          <w:rFonts w:ascii="Times New Roman" w:eastAsia="Times New Roman" w:hAnsi="Times New Roman"/>
          <w:b/>
          <w:bCs/>
          <w:iCs/>
          <w:sz w:val="24"/>
          <w:szCs w:val="24"/>
        </w:rPr>
      </w:pPr>
    </w:p>
    <w:p w:rsidR="00E20757" w:rsidRDefault="00E20757" w:rsidP="00483309">
      <w:pPr>
        <w:spacing w:after="0" w:line="240" w:lineRule="auto"/>
        <w:jc w:val="center"/>
        <w:rPr>
          <w:rFonts w:ascii="Times New Roman" w:eastAsia="Times New Roman" w:hAnsi="Times New Roman"/>
          <w:b/>
          <w:bCs/>
          <w:iCs/>
          <w:sz w:val="24"/>
          <w:szCs w:val="24"/>
        </w:rPr>
      </w:pPr>
    </w:p>
    <w:p w:rsidR="00E20757" w:rsidRDefault="00E20757" w:rsidP="00483309">
      <w:pPr>
        <w:spacing w:after="0" w:line="240" w:lineRule="auto"/>
        <w:jc w:val="center"/>
        <w:rPr>
          <w:rFonts w:ascii="Times New Roman" w:eastAsia="Times New Roman" w:hAnsi="Times New Roman"/>
          <w:b/>
          <w:bCs/>
          <w:iCs/>
          <w:sz w:val="24"/>
          <w:szCs w:val="24"/>
        </w:rPr>
      </w:pPr>
    </w:p>
    <w:p w:rsidR="00E20757" w:rsidRDefault="00E20757" w:rsidP="00483309">
      <w:pPr>
        <w:spacing w:after="0" w:line="240" w:lineRule="auto"/>
        <w:jc w:val="center"/>
        <w:rPr>
          <w:rFonts w:ascii="Times New Roman" w:eastAsia="Times New Roman" w:hAnsi="Times New Roman"/>
          <w:b/>
          <w:bCs/>
          <w:iCs/>
          <w:sz w:val="24"/>
          <w:szCs w:val="24"/>
        </w:rPr>
      </w:pPr>
    </w:p>
    <w:p w:rsidR="00E20757" w:rsidRDefault="00E20757" w:rsidP="00483309">
      <w:pPr>
        <w:spacing w:after="0" w:line="240" w:lineRule="auto"/>
        <w:jc w:val="center"/>
        <w:rPr>
          <w:rFonts w:ascii="Times New Roman" w:eastAsia="Times New Roman" w:hAnsi="Times New Roman"/>
          <w:b/>
          <w:bCs/>
          <w:iCs/>
          <w:sz w:val="24"/>
          <w:szCs w:val="24"/>
        </w:rPr>
      </w:pPr>
    </w:p>
    <w:p w:rsidR="00E20757" w:rsidRDefault="00E20757" w:rsidP="00483309">
      <w:pPr>
        <w:spacing w:after="0" w:line="240" w:lineRule="auto"/>
        <w:jc w:val="center"/>
        <w:rPr>
          <w:rFonts w:ascii="Times New Roman" w:eastAsia="Times New Roman" w:hAnsi="Times New Roman"/>
          <w:b/>
          <w:bCs/>
          <w:iCs/>
          <w:sz w:val="24"/>
          <w:szCs w:val="24"/>
        </w:rPr>
      </w:pPr>
    </w:p>
    <w:p w:rsidR="00E20757" w:rsidRDefault="00E20757" w:rsidP="00483309">
      <w:pPr>
        <w:spacing w:after="0" w:line="240" w:lineRule="auto"/>
        <w:jc w:val="center"/>
        <w:rPr>
          <w:rFonts w:ascii="Times New Roman" w:eastAsia="Times New Roman" w:hAnsi="Times New Roman"/>
          <w:b/>
          <w:bCs/>
          <w:iCs/>
          <w:sz w:val="24"/>
          <w:szCs w:val="24"/>
        </w:rPr>
      </w:pPr>
    </w:p>
    <w:p w:rsidR="00E20757" w:rsidRDefault="00E20757" w:rsidP="00483309">
      <w:pPr>
        <w:spacing w:after="0" w:line="240" w:lineRule="auto"/>
        <w:jc w:val="center"/>
        <w:rPr>
          <w:rFonts w:ascii="Times New Roman" w:eastAsia="Times New Roman" w:hAnsi="Times New Roman"/>
          <w:b/>
          <w:bCs/>
          <w:iCs/>
          <w:sz w:val="24"/>
          <w:szCs w:val="24"/>
        </w:rPr>
      </w:pPr>
    </w:p>
    <w:p w:rsidR="00E20757" w:rsidRDefault="00E20757" w:rsidP="00483309">
      <w:pPr>
        <w:spacing w:after="0" w:line="240" w:lineRule="auto"/>
        <w:jc w:val="center"/>
        <w:rPr>
          <w:rFonts w:ascii="Times New Roman" w:eastAsia="Times New Roman" w:hAnsi="Times New Roman"/>
          <w:b/>
          <w:bCs/>
          <w:iCs/>
          <w:sz w:val="24"/>
          <w:szCs w:val="24"/>
        </w:rPr>
      </w:pPr>
    </w:p>
    <w:p w:rsidR="004642F2" w:rsidRPr="001317B4" w:rsidRDefault="004642F2" w:rsidP="00483309">
      <w:pPr>
        <w:spacing w:after="0" w:line="240" w:lineRule="auto"/>
        <w:jc w:val="center"/>
        <w:rPr>
          <w:rFonts w:ascii="Times New Roman" w:eastAsia="Times New Roman" w:hAnsi="Times New Roman"/>
          <w:b/>
          <w:bCs/>
          <w:iCs/>
          <w:sz w:val="24"/>
          <w:szCs w:val="24"/>
        </w:rPr>
      </w:pPr>
    </w:p>
    <w:p w:rsidR="001317B4" w:rsidRPr="001317B4" w:rsidRDefault="001317B4" w:rsidP="00483309">
      <w:pPr>
        <w:spacing w:after="0" w:line="240" w:lineRule="auto"/>
        <w:jc w:val="center"/>
        <w:rPr>
          <w:rFonts w:ascii="Times New Roman" w:eastAsia="Times New Roman" w:hAnsi="Times New Roman"/>
          <w:b/>
          <w:bCs/>
          <w:iCs/>
          <w:sz w:val="24"/>
          <w:szCs w:val="24"/>
        </w:rPr>
      </w:pPr>
    </w:p>
    <w:p w:rsidR="00CF66E9" w:rsidRDefault="00CF66E9" w:rsidP="00483309">
      <w:pPr>
        <w:spacing w:after="0" w:line="240" w:lineRule="auto"/>
        <w:jc w:val="center"/>
        <w:rPr>
          <w:rFonts w:ascii="Times New Roman" w:eastAsia="Times New Roman" w:hAnsi="Times New Roman"/>
          <w:bCs/>
          <w:iCs/>
          <w:sz w:val="20"/>
          <w:szCs w:val="20"/>
        </w:rPr>
      </w:pPr>
      <w:r>
        <w:rPr>
          <w:rFonts w:ascii="Times New Roman" w:eastAsia="Times New Roman" w:hAnsi="Times New Roman"/>
          <w:b/>
          <w:bCs/>
          <w:iCs/>
          <w:sz w:val="24"/>
          <w:szCs w:val="24"/>
        </w:rPr>
        <w:t>Индивидуальная инвестиционная стратегия «</w:t>
      </w:r>
      <w:r>
        <w:rPr>
          <w:rFonts w:ascii="Times New Roman" w:eastAsia="Times New Roman" w:hAnsi="Times New Roman"/>
          <w:b/>
          <w:sz w:val="24"/>
          <w:szCs w:val="24"/>
          <w:lang w:val="en-US"/>
        </w:rPr>
        <w:t>Cresco</w:t>
      </w:r>
      <w:r w:rsidRPr="00C26398">
        <w:rPr>
          <w:rFonts w:ascii="Times New Roman" w:eastAsia="Times New Roman" w:hAnsi="Times New Roman"/>
          <w:b/>
          <w:sz w:val="24"/>
          <w:szCs w:val="24"/>
        </w:rPr>
        <w:t xml:space="preserve"> </w:t>
      </w:r>
      <w:r>
        <w:rPr>
          <w:rFonts w:ascii="Times New Roman" w:eastAsia="Times New Roman" w:hAnsi="Times New Roman"/>
          <w:b/>
          <w:sz w:val="24"/>
          <w:szCs w:val="24"/>
        </w:rPr>
        <w:t>Привилегия»</w:t>
      </w:r>
      <w:r>
        <w:rPr>
          <w:rStyle w:val="a9"/>
          <w:rFonts w:eastAsia="Calibri"/>
          <w:b/>
        </w:rPr>
        <w:footnoteReference w:id="7"/>
      </w:r>
    </w:p>
    <w:p w:rsidR="00CF66E9" w:rsidRDefault="00CF66E9" w:rsidP="00CF66E9">
      <w:pPr>
        <w:spacing w:after="0" w:line="240" w:lineRule="auto"/>
        <w:ind w:left="709"/>
        <w:jc w:val="both"/>
        <w:rPr>
          <w:rFonts w:ascii="Times New Roman" w:eastAsia="Times New Roman" w:hAnsi="Times New Roman"/>
          <w:bCs/>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596"/>
      </w:tblGrid>
      <w:tr w:rsidR="00CF66E9" w:rsidRPr="00B244A1" w:rsidTr="00DD5628">
        <w:tc>
          <w:tcPr>
            <w:tcW w:w="3402" w:type="dxa"/>
          </w:tcPr>
          <w:p w:rsidR="00CF66E9" w:rsidRPr="00B244A1"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Цель стратегии</w:t>
            </w:r>
          </w:p>
        </w:tc>
        <w:tc>
          <w:tcPr>
            <w:tcW w:w="6596" w:type="dxa"/>
          </w:tcPr>
          <w:p w:rsidR="00CF66E9" w:rsidRPr="00B244A1" w:rsidRDefault="00CF66E9" w:rsidP="00DD5628">
            <w:pPr>
              <w:pStyle w:val="af"/>
              <w:widowControl w:val="0"/>
              <w:autoSpaceDE w:val="0"/>
              <w:autoSpaceDN w:val="0"/>
              <w:adjustRightInd w:val="0"/>
              <w:spacing w:after="0" w:line="240" w:lineRule="auto"/>
              <w:ind w:left="0"/>
              <w:rPr>
                <w:rFonts w:ascii="Times New Roman" w:eastAsia="Times New Roman" w:hAnsi="Times New Roman"/>
                <w:bCs/>
                <w:iCs/>
              </w:rPr>
            </w:pPr>
            <w:r w:rsidRPr="00B244A1">
              <w:rPr>
                <w:rFonts w:ascii="Times New Roman" w:eastAsia="Times New Roman" w:hAnsi="Times New Roman"/>
                <w:bCs/>
                <w:iCs/>
              </w:rPr>
              <w:t>Обеспечение доходности на заданном инвестиционном горизонте, с учетом инвестиционных целей Учредителя управления и допустимом уровне риска.</w:t>
            </w:r>
          </w:p>
        </w:tc>
      </w:tr>
      <w:tr w:rsidR="00CF66E9" w:rsidRPr="00B244A1" w:rsidTr="00DD5628">
        <w:tc>
          <w:tcPr>
            <w:tcW w:w="3402" w:type="dxa"/>
          </w:tcPr>
          <w:p w:rsidR="00CF66E9"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Объекты инвестирования</w:t>
            </w:r>
            <w:r>
              <w:rPr>
                <w:rFonts w:ascii="Times New Roman" w:eastAsia="Times New Roman" w:hAnsi="Times New Roman"/>
                <w:b/>
                <w:bCs/>
                <w:lang w:eastAsia="ru-RU"/>
              </w:rPr>
              <w:t>/</w:t>
            </w:r>
          </w:p>
          <w:p w:rsidR="00CF66E9" w:rsidRPr="00B244A1"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Структура активов</w:t>
            </w:r>
          </w:p>
        </w:tc>
        <w:tc>
          <w:tcPr>
            <w:tcW w:w="6596" w:type="dxa"/>
          </w:tcPr>
          <w:p w:rsidR="00CF66E9" w:rsidRPr="00B244A1" w:rsidRDefault="00CF66E9" w:rsidP="00DD5628">
            <w:pPr>
              <w:spacing w:after="0" w:line="240" w:lineRule="auto"/>
              <w:rPr>
                <w:rFonts w:ascii="Times New Roman" w:eastAsia="Times New Roman" w:hAnsi="Times New Roman"/>
                <w:bCs/>
                <w:lang w:eastAsia="ru-RU"/>
              </w:rPr>
            </w:pPr>
            <w:r w:rsidRPr="00B244A1">
              <w:rPr>
                <w:rFonts w:ascii="Times New Roman" w:eastAsia="Times New Roman" w:hAnsi="Times New Roman"/>
                <w:bCs/>
                <w:iCs/>
              </w:rPr>
              <w:t>Структура и состав портфеля формируется индивидуально, исходя из инвестиционных целей Учредителя управления, определенных в инвестиционном профиле.</w:t>
            </w:r>
          </w:p>
        </w:tc>
      </w:tr>
      <w:tr w:rsidR="00CF66E9" w:rsidRPr="00B244A1" w:rsidTr="00DD5628">
        <w:tc>
          <w:tcPr>
            <w:tcW w:w="3402" w:type="dxa"/>
          </w:tcPr>
          <w:p w:rsidR="00CF66E9" w:rsidRPr="00B244A1"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Стратегия управления</w:t>
            </w:r>
          </w:p>
        </w:tc>
        <w:tc>
          <w:tcPr>
            <w:tcW w:w="6596" w:type="dxa"/>
          </w:tcPr>
          <w:p w:rsidR="00CF66E9" w:rsidRPr="00B244A1" w:rsidRDefault="00CF66E9" w:rsidP="00DD5628">
            <w:pPr>
              <w:widowControl w:val="0"/>
              <w:autoSpaceDE w:val="0"/>
              <w:autoSpaceDN w:val="0"/>
              <w:adjustRightInd w:val="0"/>
              <w:spacing w:after="0" w:line="240" w:lineRule="auto"/>
              <w:rPr>
                <w:rFonts w:ascii="Times New Roman" w:eastAsia="Times New Roman" w:hAnsi="Times New Roman"/>
                <w:bCs/>
                <w:lang w:eastAsia="ru-RU"/>
              </w:rPr>
            </w:pPr>
            <w:r w:rsidRPr="00B244A1">
              <w:rPr>
                <w:rFonts w:ascii="Times New Roman" w:eastAsia="Times New Roman" w:hAnsi="Times New Roman"/>
                <w:bCs/>
                <w:iCs/>
              </w:rPr>
              <w:t xml:space="preserve">Формируется с учетом инвестиционных целей Учредителя управления и допустимом </w:t>
            </w:r>
            <w:proofErr w:type="gramStart"/>
            <w:r w:rsidRPr="00B244A1">
              <w:rPr>
                <w:rFonts w:ascii="Times New Roman" w:eastAsia="Times New Roman" w:hAnsi="Times New Roman"/>
                <w:bCs/>
                <w:iCs/>
              </w:rPr>
              <w:t>уровне</w:t>
            </w:r>
            <w:proofErr w:type="gramEnd"/>
            <w:r w:rsidRPr="00B244A1">
              <w:rPr>
                <w:rFonts w:ascii="Times New Roman" w:eastAsia="Times New Roman" w:hAnsi="Times New Roman"/>
                <w:bCs/>
                <w:iCs/>
              </w:rPr>
              <w:t xml:space="preserve"> риска на заданном инвестиционном горизонте</w:t>
            </w:r>
          </w:p>
        </w:tc>
      </w:tr>
      <w:tr w:rsidR="00CF66E9" w:rsidRPr="00B244A1" w:rsidTr="00DD5628">
        <w:tc>
          <w:tcPr>
            <w:tcW w:w="3402" w:type="dxa"/>
          </w:tcPr>
          <w:p w:rsidR="00CF66E9" w:rsidRPr="00B244A1"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hAnsi="Times New Roman"/>
                <w:b/>
                <w:bCs/>
              </w:rPr>
              <w:t>Риски, связанные со стратегией</w:t>
            </w:r>
          </w:p>
        </w:tc>
        <w:tc>
          <w:tcPr>
            <w:tcW w:w="6596" w:type="dxa"/>
          </w:tcPr>
          <w:p w:rsidR="00CF66E9" w:rsidRPr="00B244A1" w:rsidRDefault="00CF66E9" w:rsidP="00DD5628">
            <w:pPr>
              <w:widowControl w:val="0"/>
              <w:autoSpaceDE w:val="0"/>
              <w:autoSpaceDN w:val="0"/>
              <w:adjustRightInd w:val="0"/>
              <w:spacing w:after="0" w:line="240" w:lineRule="auto"/>
              <w:rPr>
                <w:rFonts w:ascii="Times New Roman" w:eastAsia="Times New Roman" w:hAnsi="Times New Roman"/>
                <w:bCs/>
                <w:iCs/>
              </w:rPr>
            </w:pPr>
            <w:r w:rsidRPr="00B244A1">
              <w:rPr>
                <w:rFonts w:ascii="Times New Roman" w:hAnsi="Times New Roman"/>
              </w:rPr>
              <w:t xml:space="preserve">Описание рисков, связанных со стратегией управления, представлено в Приложении №1 к </w:t>
            </w:r>
            <w:r>
              <w:rPr>
                <w:rFonts w:ascii="Times New Roman" w:hAnsi="Times New Roman"/>
              </w:rPr>
              <w:t>Регламенту</w:t>
            </w:r>
          </w:p>
        </w:tc>
      </w:tr>
      <w:tr w:rsidR="00CF66E9" w:rsidRPr="00B244A1" w:rsidTr="00DD5628">
        <w:tc>
          <w:tcPr>
            <w:tcW w:w="3402" w:type="dxa"/>
          </w:tcPr>
          <w:p w:rsidR="00CF66E9" w:rsidRPr="00B244A1"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eastAsia="Times New Roman" w:hAnsi="Times New Roman"/>
                <w:b/>
                <w:bCs/>
                <w:lang w:eastAsia="ru-RU"/>
              </w:rPr>
              <w:t xml:space="preserve">Допустимый риск Учредителя управления в процентном соотношении </w:t>
            </w:r>
          </w:p>
        </w:tc>
        <w:tc>
          <w:tcPr>
            <w:tcW w:w="6596" w:type="dxa"/>
          </w:tcPr>
          <w:p w:rsidR="00CF66E9" w:rsidRPr="00B244A1" w:rsidRDefault="00CF66E9" w:rsidP="00DD5628">
            <w:pPr>
              <w:pStyle w:val="af"/>
              <w:spacing w:after="0" w:line="240" w:lineRule="auto"/>
              <w:ind w:left="0"/>
              <w:rPr>
                <w:rFonts w:ascii="Times New Roman" w:eastAsia="Times New Roman" w:hAnsi="Times New Roman"/>
                <w:b/>
                <w:bCs/>
                <w:lang w:eastAsia="ru-RU"/>
              </w:rPr>
            </w:pPr>
            <w:r w:rsidRPr="00B244A1">
              <w:rPr>
                <w:rFonts w:ascii="Times New Roman" w:eastAsia="Times New Roman" w:hAnsi="Times New Roman"/>
                <w:bCs/>
                <w:lang w:eastAsia="ru-RU"/>
              </w:rPr>
              <w:t>_________________</w:t>
            </w:r>
            <w:r w:rsidR="00817209">
              <w:rPr>
                <w:rFonts w:ascii="Times New Roman" w:eastAsia="Times New Roman" w:hAnsi="Times New Roman"/>
                <w:bCs/>
                <w:lang w:eastAsia="ru-RU"/>
              </w:rPr>
              <w:t>%</w:t>
            </w:r>
            <w:r w:rsidRPr="00B244A1">
              <w:rPr>
                <w:rFonts w:ascii="Times New Roman" w:eastAsia="Times New Roman" w:hAnsi="Times New Roman"/>
                <w:bCs/>
                <w:lang w:eastAsia="ru-RU"/>
              </w:rPr>
              <w:t xml:space="preserve"> за каждый инвестиционный горизонт</w:t>
            </w:r>
          </w:p>
          <w:p w:rsidR="00CF66E9" w:rsidRPr="00B244A1" w:rsidRDefault="00CF66E9" w:rsidP="00817209">
            <w:pPr>
              <w:autoSpaceDE w:val="0"/>
              <w:autoSpaceDN w:val="0"/>
              <w:adjustRightInd w:val="0"/>
              <w:spacing w:after="0" w:line="240" w:lineRule="auto"/>
              <w:rPr>
                <w:rFonts w:ascii="Times New Roman" w:eastAsia="Times New Roman" w:hAnsi="Times New Roman"/>
                <w:bCs/>
                <w:lang w:eastAsia="ru-RU"/>
              </w:rPr>
            </w:pPr>
            <w:r w:rsidRPr="00817209">
              <w:rPr>
                <w:rFonts w:ascii="Times New Roman" w:hAnsi="Times New Roman"/>
                <w:sz w:val="18"/>
                <w:szCs w:val="18"/>
              </w:rPr>
              <w:t>(</w:t>
            </w:r>
            <w:r w:rsidRPr="00817209">
              <w:rPr>
                <w:rFonts w:ascii="Times New Roman" w:eastAsia="Times New Roman" w:hAnsi="Times New Roman"/>
                <w:bCs/>
                <w:sz w:val="18"/>
                <w:szCs w:val="18"/>
                <w:lang w:eastAsia="ru-RU"/>
              </w:rPr>
              <w:t>определяется</w:t>
            </w:r>
            <w:r w:rsidRPr="009C3609">
              <w:rPr>
                <w:rFonts w:ascii="Times New Roman" w:eastAsia="Times New Roman" w:hAnsi="Times New Roman"/>
                <w:bCs/>
                <w:sz w:val="18"/>
                <w:szCs w:val="18"/>
                <w:lang w:eastAsia="ru-RU"/>
              </w:rPr>
              <w:t xml:space="preserve"> Учредителем управления, но не може</w:t>
            </w:r>
            <w:r w:rsidR="00817209">
              <w:rPr>
                <w:rFonts w:ascii="Times New Roman" w:eastAsia="Times New Roman" w:hAnsi="Times New Roman"/>
                <w:bCs/>
                <w:sz w:val="18"/>
                <w:szCs w:val="18"/>
                <w:lang w:eastAsia="ru-RU"/>
              </w:rPr>
              <w:t>т быть выше уровня, определенного</w:t>
            </w:r>
            <w:r w:rsidRPr="009C3609">
              <w:rPr>
                <w:rFonts w:ascii="Times New Roman" w:eastAsia="Times New Roman" w:hAnsi="Times New Roman"/>
                <w:bCs/>
                <w:sz w:val="18"/>
                <w:szCs w:val="18"/>
                <w:lang w:eastAsia="ru-RU"/>
              </w:rPr>
              <w:t xml:space="preserve"> в рамках Инвестиционного профиля Учредителя).</w:t>
            </w:r>
          </w:p>
        </w:tc>
      </w:tr>
      <w:tr w:rsidR="00CF66E9" w:rsidRPr="00B244A1" w:rsidTr="00DD5628">
        <w:tc>
          <w:tcPr>
            <w:tcW w:w="3402" w:type="dxa"/>
          </w:tcPr>
          <w:p w:rsidR="00CF66E9" w:rsidRPr="00B244A1"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eastAsia="Times New Roman" w:hAnsi="Times New Roman"/>
                <w:b/>
                <w:bCs/>
                <w:lang w:eastAsia="ru-RU"/>
              </w:rPr>
              <w:t>Срок инвестиций (инвестиционный горизонт)</w:t>
            </w:r>
          </w:p>
        </w:tc>
        <w:tc>
          <w:tcPr>
            <w:tcW w:w="6596" w:type="dxa"/>
          </w:tcPr>
          <w:p w:rsidR="00CF66E9" w:rsidRDefault="00CF66E9" w:rsidP="00DD5628">
            <w:pPr>
              <w:widowControl w:val="0"/>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Cs/>
                <w:lang w:eastAsia="ru-RU"/>
              </w:rPr>
              <w:t>___________________________________________</w:t>
            </w:r>
          </w:p>
          <w:p w:rsidR="00CF66E9" w:rsidRPr="00B244A1" w:rsidRDefault="00CF66E9" w:rsidP="00DD5628">
            <w:pPr>
              <w:widowControl w:val="0"/>
              <w:autoSpaceDE w:val="0"/>
              <w:autoSpaceDN w:val="0"/>
              <w:adjustRightInd w:val="0"/>
              <w:spacing w:after="0" w:line="240" w:lineRule="auto"/>
              <w:rPr>
                <w:rFonts w:ascii="Times New Roman" w:eastAsia="Times New Roman" w:hAnsi="Times New Roman"/>
                <w:bCs/>
                <w:lang w:eastAsia="ru-RU"/>
              </w:rPr>
            </w:pPr>
            <w:r w:rsidRPr="009C3609">
              <w:rPr>
                <w:rFonts w:ascii="Times New Roman" w:eastAsia="Times New Roman" w:hAnsi="Times New Roman"/>
                <w:bCs/>
                <w:sz w:val="18"/>
                <w:szCs w:val="18"/>
                <w:lang w:eastAsia="ru-RU"/>
              </w:rPr>
              <w:t>(определяется при заключении Договора доверительного управления)</w:t>
            </w:r>
          </w:p>
        </w:tc>
      </w:tr>
      <w:tr w:rsidR="00CF66E9" w:rsidRPr="00B244A1" w:rsidTr="00DD5628">
        <w:tc>
          <w:tcPr>
            <w:tcW w:w="3402" w:type="dxa"/>
          </w:tcPr>
          <w:p w:rsidR="00CF66E9" w:rsidRPr="00B244A1" w:rsidRDefault="00CF66E9" w:rsidP="00DD5628">
            <w:pPr>
              <w:pStyle w:val="af"/>
              <w:widowControl w:val="0"/>
              <w:autoSpaceDE w:val="0"/>
              <w:autoSpaceDN w:val="0"/>
              <w:adjustRightInd w:val="0"/>
              <w:ind w:left="0"/>
              <w:rPr>
                <w:rFonts w:ascii="Times New Roman" w:eastAsia="Times New Roman" w:hAnsi="Times New Roman"/>
                <w:b/>
                <w:bCs/>
                <w:lang w:eastAsia="ru-RU"/>
              </w:rPr>
            </w:pPr>
            <w:r>
              <w:rPr>
                <w:rFonts w:ascii="Times New Roman" w:eastAsia="Times New Roman" w:hAnsi="Times New Roman"/>
                <w:b/>
                <w:bCs/>
                <w:lang w:eastAsia="ru-RU"/>
              </w:rPr>
              <w:t>В</w:t>
            </w:r>
            <w:r w:rsidRPr="00B244A1">
              <w:rPr>
                <w:rFonts w:ascii="Times New Roman" w:eastAsia="Times New Roman" w:hAnsi="Times New Roman"/>
                <w:b/>
                <w:bCs/>
                <w:lang w:eastAsia="ru-RU"/>
              </w:rPr>
              <w:t>алюта</w:t>
            </w:r>
            <w:r>
              <w:rPr>
                <w:rFonts w:ascii="Times New Roman" w:eastAsia="Times New Roman" w:hAnsi="Times New Roman"/>
                <w:b/>
                <w:bCs/>
                <w:lang w:eastAsia="ru-RU"/>
              </w:rPr>
              <w:t xml:space="preserve"> стратегии</w:t>
            </w:r>
          </w:p>
        </w:tc>
        <w:tc>
          <w:tcPr>
            <w:tcW w:w="6596" w:type="dxa"/>
          </w:tcPr>
          <w:p w:rsidR="00CF66E9" w:rsidRPr="00B244A1" w:rsidRDefault="00CF66E9" w:rsidP="00DD5628">
            <w:pPr>
              <w:widowControl w:val="0"/>
              <w:autoSpaceDE w:val="0"/>
              <w:autoSpaceDN w:val="0"/>
              <w:adjustRightInd w:val="0"/>
              <w:spacing w:after="0"/>
              <w:rPr>
                <w:rFonts w:ascii="Times New Roman" w:eastAsia="Times New Roman" w:hAnsi="Times New Roman"/>
                <w:bCs/>
                <w:lang w:eastAsia="ru-RU"/>
              </w:rPr>
            </w:pPr>
            <w:r w:rsidRPr="00B244A1">
              <w:rPr>
                <w:rFonts w:ascii="Times New Roman" w:eastAsia="Times New Roman" w:hAnsi="Times New Roman"/>
                <w:bCs/>
                <w:lang w:eastAsia="ru-RU"/>
              </w:rPr>
              <w:t xml:space="preserve">устанавливается индивидуально </w:t>
            </w:r>
          </w:p>
        </w:tc>
      </w:tr>
      <w:tr w:rsidR="00CF66E9" w:rsidRPr="00B244A1" w:rsidTr="00DD5628">
        <w:trPr>
          <w:trHeight w:val="1097"/>
        </w:trPr>
        <w:tc>
          <w:tcPr>
            <w:tcW w:w="3402" w:type="dxa"/>
          </w:tcPr>
          <w:p w:rsidR="00CF66E9" w:rsidRPr="00B244A1" w:rsidRDefault="00CF66E9" w:rsidP="00DD5628">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Минимальная сумма инвестирования</w:t>
            </w:r>
          </w:p>
        </w:tc>
        <w:tc>
          <w:tcPr>
            <w:tcW w:w="6596" w:type="dxa"/>
          </w:tcPr>
          <w:p w:rsidR="00CF66E9" w:rsidRPr="00B244A1" w:rsidRDefault="00CF66E9" w:rsidP="00DD5628">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B244A1">
              <w:rPr>
                <w:rFonts w:ascii="Times New Roman" w:eastAsia="Times New Roman" w:hAnsi="Times New Roman"/>
                <w:bCs/>
                <w:lang w:eastAsia="ru-RU"/>
              </w:rPr>
              <w:t>__________________________________________________________</w:t>
            </w:r>
          </w:p>
          <w:p w:rsidR="00CF66E9" w:rsidRPr="009C3609" w:rsidRDefault="00CF66E9" w:rsidP="00817209">
            <w:pPr>
              <w:autoSpaceDE w:val="0"/>
              <w:autoSpaceDN w:val="0"/>
              <w:adjustRightInd w:val="0"/>
              <w:rPr>
                <w:rFonts w:ascii="Times New Roman" w:eastAsia="Times New Roman" w:hAnsi="Times New Roman"/>
                <w:bCs/>
                <w:sz w:val="18"/>
                <w:szCs w:val="18"/>
                <w:lang w:eastAsia="ru-RU"/>
              </w:rPr>
            </w:pPr>
            <w:r w:rsidRPr="009C3609">
              <w:rPr>
                <w:rFonts w:ascii="Times New Roman" w:eastAsia="Times New Roman" w:hAnsi="Times New Roman"/>
                <w:bCs/>
                <w:sz w:val="18"/>
                <w:szCs w:val="18"/>
                <w:lang w:eastAsia="ru-RU"/>
              </w:rPr>
              <w:t>(стоимость Имущества, первоначально передаваемого Учредителем в управление по Договору доверительного управления</w:t>
            </w:r>
            <w:r w:rsidRPr="009C3609">
              <w:rPr>
                <w:rFonts w:ascii="Times New Roman" w:hAnsi="Times New Roman"/>
                <w:bCs/>
                <w:iCs/>
                <w:sz w:val="18"/>
                <w:szCs w:val="18"/>
              </w:rPr>
              <w:t>)</w:t>
            </w:r>
          </w:p>
        </w:tc>
      </w:tr>
      <w:tr w:rsidR="00CF66E9" w:rsidRPr="00B244A1" w:rsidTr="00DD5628">
        <w:tc>
          <w:tcPr>
            <w:tcW w:w="3402" w:type="dxa"/>
          </w:tcPr>
          <w:p w:rsidR="00CF66E9" w:rsidRPr="00B244A1" w:rsidRDefault="00CF66E9" w:rsidP="00DD5628">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hAnsi="Times New Roman"/>
                <w:b/>
              </w:rPr>
              <w:t>Ожидаемая доходность от инвестирования, в % соотношении в годовом исчислении</w:t>
            </w:r>
          </w:p>
        </w:tc>
        <w:tc>
          <w:tcPr>
            <w:tcW w:w="6596" w:type="dxa"/>
            <w:vAlign w:val="center"/>
          </w:tcPr>
          <w:p w:rsidR="00CF66E9" w:rsidRPr="00B244A1" w:rsidRDefault="00CF66E9" w:rsidP="00DD5628">
            <w:pPr>
              <w:widowControl w:val="0"/>
              <w:autoSpaceDE w:val="0"/>
              <w:autoSpaceDN w:val="0"/>
              <w:adjustRightInd w:val="0"/>
              <w:spacing w:after="0"/>
              <w:rPr>
                <w:rFonts w:ascii="Times New Roman" w:eastAsia="Times New Roman" w:hAnsi="Times New Roman"/>
                <w:bCs/>
                <w:lang w:eastAsia="ru-RU"/>
              </w:rPr>
            </w:pPr>
            <w:r w:rsidRPr="00B244A1">
              <w:rPr>
                <w:rFonts w:ascii="Times New Roman" w:eastAsia="Times New Roman" w:hAnsi="Times New Roman"/>
                <w:b/>
                <w:bCs/>
                <w:lang w:eastAsia="ru-RU"/>
              </w:rPr>
              <w:t xml:space="preserve">__________________ </w:t>
            </w:r>
            <w:r w:rsidRPr="00B244A1">
              <w:rPr>
                <w:rFonts w:ascii="Times New Roman" w:eastAsia="Times New Roman" w:hAnsi="Times New Roman"/>
                <w:bCs/>
                <w:lang w:eastAsia="ru-RU"/>
              </w:rPr>
              <w:t>за каждый инвестиционный горизонт</w:t>
            </w:r>
          </w:p>
          <w:p w:rsidR="00CF66E9" w:rsidRPr="009C3609" w:rsidRDefault="00CF66E9" w:rsidP="00DD5628">
            <w:pPr>
              <w:spacing w:before="120" w:after="0"/>
              <w:contextualSpacing/>
              <w:rPr>
                <w:rFonts w:ascii="Times New Roman" w:eastAsia="Batang" w:hAnsi="Times New Roman"/>
                <w:bCs/>
                <w:iCs/>
                <w:sz w:val="18"/>
                <w:szCs w:val="18"/>
              </w:rPr>
            </w:pPr>
            <w:r w:rsidRPr="009C3609">
              <w:rPr>
                <w:rFonts w:ascii="Times New Roman" w:eastAsia="Batang" w:hAnsi="Times New Roman"/>
                <w:bCs/>
                <w:iCs/>
                <w:sz w:val="18"/>
                <w:szCs w:val="18"/>
              </w:rPr>
              <w:t>(доходность от доверительного управления, на которую рассчитывает Учредитель управления в рассматриваемом инвестиционном горизонте в соответствии с инвестиционным профилем Учредителя управления)</w:t>
            </w:r>
          </w:p>
        </w:tc>
      </w:tr>
      <w:tr w:rsidR="00F33A65" w:rsidRPr="00B244A1" w:rsidTr="00DD5628">
        <w:tc>
          <w:tcPr>
            <w:tcW w:w="3402" w:type="dxa"/>
          </w:tcPr>
          <w:p w:rsidR="00F33A65" w:rsidRPr="00B244A1" w:rsidRDefault="00F33A65" w:rsidP="00DD5628">
            <w:pPr>
              <w:pStyle w:val="af"/>
              <w:widowControl w:val="0"/>
              <w:autoSpaceDE w:val="0"/>
              <w:autoSpaceDN w:val="0"/>
              <w:adjustRightInd w:val="0"/>
              <w:spacing w:after="0" w:line="240" w:lineRule="auto"/>
              <w:ind w:left="0"/>
              <w:rPr>
                <w:rFonts w:ascii="Times New Roman" w:hAnsi="Times New Roman"/>
                <w:b/>
                <w:lang w:eastAsia="ru-RU"/>
              </w:rPr>
            </w:pPr>
            <w:r>
              <w:rPr>
                <w:rFonts w:ascii="Times New Roman" w:hAnsi="Times New Roman"/>
                <w:b/>
                <w:lang w:eastAsia="ru-RU"/>
              </w:rPr>
              <w:t>Комиссия за ввод</w:t>
            </w:r>
          </w:p>
        </w:tc>
        <w:tc>
          <w:tcPr>
            <w:tcW w:w="6596" w:type="dxa"/>
            <w:vAlign w:val="center"/>
          </w:tcPr>
          <w:p w:rsidR="00F33A65" w:rsidRPr="00B244A1" w:rsidRDefault="00F33A65" w:rsidP="00DD5628">
            <w:pPr>
              <w:widowControl w:val="0"/>
              <w:autoSpaceDE w:val="0"/>
              <w:autoSpaceDN w:val="0"/>
              <w:adjustRightInd w:val="0"/>
              <w:spacing w:after="0"/>
              <w:rPr>
                <w:rFonts w:ascii="Times New Roman" w:eastAsia="Times New Roman" w:hAnsi="Times New Roman"/>
                <w:bCs/>
                <w:lang w:eastAsia="ru-RU"/>
              </w:rPr>
            </w:pPr>
            <w:r w:rsidRPr="00B244A1">
              <w:rPr>
                <w:rFonts w:ascii="Times New Roman" w:eastAsia="Times New Roman" w:hAnsi="Times New Roman"/>
                <w:bCs/>
                <w:lang w:eastAsia="ru-RU"/>
              </w:rPr>
              <w:t xml:space="preserve">устанавливается индивидуально </w:t>
            </w:r>
          </w:p>
        </w:tc>
      </w:tr>
      <w:tr w:rsidR="00CF66E9" w:rsidRPr="00B244A1" w:rsidTr="00DD5628">
        <w:tc>
          <w:tcPr>
            <w:tcW w:w="3402" w:type="dxa"/>
          </w:tcPr>
          <w:p w:rsidR="00CF66E9" w:rsidRPr="00B244A1" w:rsidRDefault="00CF66E9" w:rsidP="00DD5628">
            <w:pPr>
              <w:pStyle w:val="af"/>
              <w:widowControl w:val="0"/>
              <w:autoSpaceDE w:val="0"/>
              <w:autoSpaceDN w:val="0"/>
              <w:adjustRightInd w:val="0"/>
              <w:spacing w:after="0" w:line="240" w:lineRule="auto"/>
              <w:ind w:left="0"/>
              <w:rPr>
                <w:rFonts w:ascii="Times New Roman" w:hAnsi="Times New Roman"/>
                <w:b/>
                <w:lang w:eastAsia="ru-RU"/>
              </w:rPr>
            </w:pPr>
            <w:r w:rsidRPr="00B244A1">
              <w:rPr>
                <w:rFonts w:ascii="Times New Roman" w:hAnsi="Times New Roman"/>
                <w:b/>
                <w:lang w:eastAsia="ru-RU"/>
              </w:rPr>
              <w:t>Комиссия за управление</w:t>
            </w:r>
          </w:p>
          <w:p w:rsidR="00CF66E9" w:rsidRPr="00B244A1" w:rsidRDefault="00CF66E9" w:rsidP="00DD5628">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B244A1">
              <w:rPr>
                <w:rFonts w:ascii="Times New Roman" w:hAnsi="Times New Roman"/>
                <w:lang w:eastAsia="ru-RU"/>
              </w:rPr>
              <w:t>(включая НДС 18%)</w:t>
            </w:r>
          </w:p>
        </w:tc>
        <w:tc>
          <w:tcPr>
            <w:tcW w:w="6596" w:type="dxa"/>
            <w:vAlign w:val="center"/>
          </w:tcPr>
          <w:p w:rsidR="00CF66E9" w:rsidRPr="00B244A1" w:rsidRDefault="00CF66E9" w:rsidP="00DD5628">
            <w:pPr>
              <w:widowControl w:val="0"/>
              <w:autoSpaceDE w:val="0"/>
              <w:autoSpaceDN w:val="0"/>
              <w:adjustRightInd w:val="0"/>
              <w:spacing w:after="0"/>
              <w:rPr>
                <w:rFonts w:ascii="Times New Roman" w:eastAsia="Times New Roman" w:hAnsi="Times New Roman"/>
                <w:bCs/>
                <w:lang w:eastAsia="ru-RU"/>
              </w:rPr>
            </w:pPr>
            <w:r w:rsidRPr="00B244A1">
              <w:rPr>
                <w:rFonts w:ascii="Times New Roman" w:eastAsia="Times New Roman" w:hAnsi="Times New Roman"/>
                <w:bCs/>
                <w:lang w:eastAsia="ru-RU"/>
              </w:rPr>
              <w:t xml:space="preserve">устанавливается индивидуально </w:t>
            </w:r>
          </w:p>
          <w:p w:rsidR="00CF66E9" w:rsidRPr="00B244A1" w:rsidRDefault="00CF66E9" w:rsidP="00DD5628">
            <w:pPr>
              <w:widowControl w:val="0"/>
              <w:autoSpaceDE w:val="0"/>
              <w:autoSpaceDN w:val="0"/>
              <w:adjustRightInd w:val="0"/>
              <w:spacing w:after="0"/>
              <w:jc w:val="center"/>
              <w:rPr>
                <w:rFonts w:ascii="Times New Roman" w:eastAsia="Times New Roman" w:hAnsi="Times New Roman"/>
                <w:bCs/>
                <w:lang w:eastAsia="ru-RU"/>
              </w:rPr>
            </w:pPr>
          </w:p>
        </w:tc>
      </w:tr>
      <w:tr w:rsidR="00CF66E9" w:rsidRPr="00B244A1" w:rsidTr="00DD5628">
        <w:tc>
          <w:tcPr>
            <w:tcW w:w="3402" w:type="dxa"/>
          </w:tcPr>
          <w:p w:rsidR="00CF66E9" w:rsidRPr="00B244A1" w:rsidRDefault="00CF66E9" w:rsidP="00DD5628">
            <w:pPr>
              <w:pStyle w:val="af"/>
              <w:widowControl w:val="0"/>
              <w:autoSpaceDE w:val="0"/>
              <w:autoSpaceDN w:val="0"/>
              <w:adjustRightInd w:val="0"/>
              <w:spacing w:after="0" w:line="240" w:lineRule="auto"/>
              <w:ind w:left="0"/>
              <w:rPr>
                <w:rFonts w:ascii="Times New Roman" w:hAnsi="Times New Roman"/>
                <w:b/>
                <w:lang w:eastAsia="ru-RU"/>
              </w:rPr>
            </w:pPr>
            <w:r w:rsidRPr="00B244A1">
              <w:rPr>
                <w:rFonts w:ascii="Times New Roman" w:hAnsi="Times New Roman"/>
                <w:b/>
                <w:lang w:eastAsia="ru-RU"/>
              </w:rPr>
              <w:t>Комиссия за успех</w:t>
            </w:r>
          </w:p>
          <w:p w:rsidR="00CF66E9" w:rsidRPr="00B244A1" w:rsidRDefault="00CF66E9" w:rsidP="00DD5628">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B244A1">
              <w:rPr>
                <w:rFonts w:ascii="Times New Roman" w:hAnsi="Times New Roman"/>
                <w:lang w:eastAsia="ru-RU"/>
              </w:rPr>
              <w:t>(включая НДС 18%)</w:t>
            </w:r>
          </w:p>
        </w:tc>
        <w:tc>
          <w:tcPr>
            <w:tcW w:w="6596" w:type="dxa"/>
          </w:tcPr>
          <w:p w:rsidR="00CF66E9" w:rsidRPr="00B244A1" w:rsidRDefault="00CF66E9" w:rsidP="00DD5628">
            <w:pPr>
              <w:widowControl w:val="0"/>
              <w:autoSpaceDE w:val="0"/>
              <w:autoSpaceDN w:val="0"/>
              <w:adjustRightInd w:val="0"/>
              <w:spacing w:after="0" w:line="240" w:lineRule="auto"/>
              <w:rPr>
                <w:rFonts w:ascii="Times New Roman" w:eastAsia="Times New Roman" w:hAnsi="Times New Roman"/>
                <w:bCs/>
                <w:lang w:eastAsia="ru-RU"/>
              </w:rPr>
            </w:pPr>
            <w:r w:rsidRPr="00B244A1">
              <w:rPr>
                <w:rFonts w:ascii="Times New Roman" w:eastAsia="Times New Roman" w:hAnsi="Times New Roman"/>
                <w:bCs/>
                <w:lang w:eastAsia="ru-RU"/>
              </w:rPr>
              <w:t>устанавливается индивидуально</w:t>
            </w:r>
          </w:p>
        </w:tc>
      </w:tr>
    </w:tbl>
    <w:p w:rsidR="00CF66E9" w:rsidRDefault="00CF66E9" w:rsidP="00CF66E9">
      <w:pPr>
        <w:autoSpaceDE w:val="0"/>
        <w:autoSpaceDN w:val="0"/>
        <w:adjustRightInd w:val="0"/>
        <w:spacing w:after="0" w:line="240" w:lineRule="auto"/>
        <w:jc w:val="both"/>
        <w:rPr>
          <w:rFonts w:ascii="Times New Roman" w:hAnsi="Times New Roman"/>
          <w:sz w:val="20"/>
          <w:szCs w:val="20"/>
        </w:rPr>
      </w:pPr>
      <w:r w:rsidRPr="00C61E65">
        <w:rPr>
          <w:rFonts w:ascii="Times New Roman" w:hAnsi="Times New Roman"/>
          <w:sz w:val="20"/>
          <w:szCs w:val="20"/>
        </w:rPr>
        <w:t xml:space="preserve">Индивидуальная инвестиционная стратегия </w:t>
      </w:r>
      <w:r>
        <w:rPr>
          <w:rFonts w:ascii="Times New Roman" w:hAnsi="Times New Roman"/>
          <w:sz w:val="20"/>
          <w:szCs w:val="20"/>
        </w:rPr>
        <w:t xml:space="preserve">присвоена на основании инвестиционного профиля Учредителя управления, определенного «___» ___________ 20___ г. </w:t>
      </w:r>
    </w:p>
    <w:p w:rsidR="00483309" w:rsidRDefault="00CF66E9" w:rsidP="00CF66E9">
      <w:pPr>
        <w:spacing w:after="0" w:line="240" w:lineRule="auto"/>
        <w:jc w:val="both"/>
        <w:rPr>
          <w:rFonts w:ascii="Times New Roman" w:hAnsi="Times New Roman"/>
          <w:sz w:val="20"/>
          <w:szCs w:val="20"/>
        </w:rPr>
      </w:pPr>
      <w:r>
        <w:rPr>
          <w:rFonts w:ascii="Times New Roman" w:hAnsi="Times New Roman"/>
          <w:sz w:val="20"/>
          <w:szCs w:val="20"/>
        </w:rPr>
        <w:t>«</w:t>
      </w:r>
      <w:r w:rsidRPr="00D03A3F">
        <w:rPr>
          <w:rFonts w:ascii="Times New Roman" w:hAnsi="Times New Roman"/>
          <w:sz w:val="20"/>
          <w:szCs w:val="20"/>
        </w:rPr>
        <w:t xml:space="preserve">Настоящим подтверждаю, что мне разъяснены и понятны все существенные условия </w:t>
      </w:r>
      <w:r>
        <w:rPr>
          <w:rFonts w:ascii="Times New Roman" w:hAnsi="Times New Roman"/>
          <w:sz w:val="20"/>
          <w:szCs w:val="20"/>
        </w:rPr>
        <w:t xml:space="preserve">индивидуальной </w:t>
      </w:r>
    </w:p>
    <w:p w:rsidR="00CF66E9" w:rsidRDefault="00483309" w:rsidP="00CF66E9">
      <w:pPr>
        <w:spacing w:after="0" w:line="240" w:lineRule="auto"/>
        <w:jc w:val="both"/>
        <w:rPr>
          <w:rFonts w:ascii="Times New Roman" w:hAnsi="Times New Roman"/>
          <w:sz w:val="20"/>
          <w:szCs w:val="20"/>
        </w:rPr>
      </w:pPr>
      <w:r>
        <w:rPr>
          <w:rFonts w:ascii="Times New Roman" w:hAnsi="Times New Roman"/>
          <w:sz w:val="20"/>
          <w:szCs w:val="20"/>
        </w:rPr>
        <w:t>и</w:t>
      </w:r>
      <w:r w:rsidR="00CF66E9" w:rsidRPr="00D03A3F">
        <w:rPr>
          <w:rFonts w:ascii="Times New Roman" w:hAnsi="Times New Roman"/>
          <w:sz w:val="20"/>
          <w:szCs w:val="20"/>
        </w:rPr>
        <w:t>нвестиционной стратегии «</w:t>
      </w:r>
      <w:r w:rsidR="00CF66E9">
        <w:rPr>
          <w:rFonts w:ascii="Times New Roman" w:eastAsia="Times New Roman" w:hAnsi="Times New Roman"/>
          <w:sz w:val="20"/>
          <w:szCs w:val="20"/>
          <w:lang w:val="en-US"/>
        </w:rPr>
        <w:t>Cresco</w:t>
      </w:r>
      <w:r w:rsidR="00CF66E9" w:rsidRPr="00D03A3F">
        <w:rPr>
          <w:rFonts w:ascii="Times New Roman" w:eastAsia="Times New Roman" w:hAnsi="Times New Roman"/>
          <w:sz w:val="20"/>
          <w:szCs w:val="20"/>
        </w:rPr>
        <w:t xml:space="preserve"> П</w:t>
      </w:r>
      <w:r w:rsidR="00CF66E9">
        <w:rPr>
          <w:rFonts w:ascii="Times New Roman" w:eastAsia="Times New Roman" w:hAnsi="Times New Roman"/>
          <w:sz w:val="20"/>
          <w:szCs w:val="20"/>
        </w:rPr>
        <w:t>ривилегия</w:t>
      </w:r>
      <w:r w:rsidR="00CF66E9" w:rsidRPr="00D03A3F">
        <w:rPr>
          <w:rFonts w:ascii="Times New Roman" w:eastAsia="Times New Roman" w:hAnsi="Times New Roman"/>
          <w:sz w:val="20"/>
          <w:szCs w:val="20"/>
        </w:rPr>
        <w:t>»</w:t>
      </w:r>
      <w:r w:rsidR="00CF66E9" w:rsidRPr="00D03A3F">
        <w:rPr>
          <w:rFonts w:ascii="Times New Roman" w:eastAsia="Times New Roman" w:hAnsi="Times New Roman"/>
          <w:bCs/>
          <w:iCs/>
          <w:sz w:val="20"/>
          <w:szCs w:val="20"/>
        </w:rPr>
        <w:t xml:space="preserve"> </w:t>
      </w:r>
      <w:r w:rsidR="00CF66E9" w:rsidRPr="00D03A3F">
        <w:rPr>
          <w:rFonts w:ascii="Times New Roman" w:hAnsi="Times New Roman"/>
          <w:sz w:val="20"/>
          <w:szCs w:val="20"/>
        </w:rPr>
        <w:t>и  риски инвестирования</w:t>
      </w:r>
      <w:r w:rsidR="00CF66E9">
        <w:rPr>
          <w:rFonts w:ascii="Times New Roman" w:hAnsi="Times New Roman"/>
          <w:sz w:val="20"/>
          <w:szCs w:val="20"/>
        </w:rPr>
        <w:t>,</w:t>
      </w:r>
      <w:r w:rsidR="00CF66E9" w:rsidRPr="00D03A3F">
        <w:rPr>
          <w:rFonts w:ascii="Times New Roman" w:hAnsi="Times New Roman"/>
          <w:sz w:val="20"/>
          <w:szCs w:val="20"/>
        </w:rPr>
        <w:t xml:space="preserve"> перечисленные в Приложении №</w:t>
      </w:r>
      <w:r w:rsidR="00CF66E9">
        <w:rPr>
          <w:rFonts w:ascii="Times New Roman" w:hAnsi="Times New Roman"/>
          <w:sz w:val="20"/>
          <w:szCs w:val="20"/>
        </w:rPr>
        <w:t xml:space="preserve"> 1 </w:t>
      </w:r>
      <w:r w:rsidR="00CF66E9" w:rsidRPr="00D03A3F">
        <w:rPr>
          <w:rFonts w:ascii="Times New Roman" w:hAnsi="Times New Roman"/>
          <w:sz w:val="20"/>
          <w:szCs w:val="20"/>
        </w:rPr>
        <w:t>к Регламенту</w:t>
      </w:r>
      <w:r w:rsidR="00CF66E9">
        <w:rPr>
          <w:rFonts w:ascii="Times New Roman" w:hAnsi="Times New Roman"/>
          <w:sz w:val="20"/>
          <w:szCs w:val="20"/>
        </w:rPr>
        <w:t>».</w:t>
      </w:r>
    </w:p>
    <w:p w:rsidR="00CF66E9" w:rsidRDefault="00CF66E9" w:rsidP="00CF66E9">
      <w:pPr>
        <w:autoSpaceDE w:val="0"/>
        <w:autoSpaceDN w:val="0"/>
        <w:adjustRightInd w:val="0"/>
        <w:spacing w:after="0" w:line="240" w:lineRule="auto"/>
        <w:rPr>
          <w:rFonts w:ascii="Times New Roman" w:eastAsia="Times New Roman" w:hAnsi="Times New Roman"/>
          <w:sz w:val="24"/>
          <w:szCs w:val="24"/>
          <w:lang w:eastAsia="ru-RU"/>
        </w:rPr>
      </w:pPr>
      <w:r w:rsidRPr="00377BCB">
        <w:rPr>
          <w:rFonts w:ascii="Times New Roman" w:eastAsia="Times New Roman" w:hAnsi="Times New Roman"/>
          <w:sz w:val="24"/>
          <w:szCs w:val="24"/>
          <w:lang w:eastAsia="ru-RU"/>
        </w:rPr>
        <w:t>Учредитель управления</w:t>
      </w:r>
      <w:proofErr w:type="gramStart"/>
      <w:r w:rsidRPr="00290BAF">
        <w:rPr>
          <w:rStyle w:val="a9"/>
          <w:rFonts w:eastAsia="Calibri"/>
          <w:lang w:eastAsia="ru-RU"/>
        </w:rPr>
        <w:footnoteReference w:customMarkFollows="1" w:id="8"/>
        <w:sym w:font="Symbol" w:char="F02A"/>
      </w:r>
      <w:r w:rsidR="00F33A6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Pr>
          <w:rFonts w:ascii="Times New Roman" w:eastAsia="Times New Roman" w:hAnsi="Times New Roman"/>
          <w:noProof/>
          <w:sz w:val="24"/>
          <w:szCs w:val="24"/>
          <w:lang w:eastAsia="ru-RU"/>
        </w:rPr>
        <w:t>_________________</w:t>
      </w:r>
      <w:r>
        <w:rPr>
          <w:rFonts w:ascii="Times New Roman" w:eastAsia="Times New Roman" w:hAnsi="Times New Roman"/>
          <w:sz w:val="24"/>
          <w:szCs w:val="24"/>
          <w:lang w:eastAsia="ru-RU"/>
        </w:rPr>
        <w:t xml:space="preserve">  /   (___________________________)    </w:t>
      </w:r>
      <w:proofErr w:type="gramEnd"/>
    </w:p>
    <w:p w:rsidR="00CF66E9" w:rsidRPr="009C3609" w:rsidRDefault="00CF66E9" w:rsidP="00CF66E9">
      <w:pPr>
        <w:spacing w:after="0" w:line="240" w:lineRule="auto"/>
        <w:jc w:val="both"/>
        <w:rPr>
          <w:rFonts w:ascii="Times New Roman" w:eastAsia="Times New Roman" w:hAnsi="Times New Roman"/>
          <w:sz w:val="18"/>
          <w:szCs w:val="18"/>
          <w:lang w:eastAsia="ru-RU"/>
        </w:rPr>
      </w:pPr>
      <w:r w:rsidRPr="009C3609">
        <w:rPr>
          <w:rFonts w:ascii="Times New Roman" w:eastAsia="Arial Unicode MS" w:hAnsi="Times New Roman"/>
          <w:color w:val="000000"/>
          <w:sz w:val="18"/>
          <w:szCs w:val="18"/>
          <w:lang w:eastAsia="ru-RU"/>
        </w:rPr>
        <w:t xml:space="preserve">                         </w:t>
      </w:r>
      <w:r>
        <w:rPr>
          <w:rFonts w:ascii="Times New Roman" w:eastAsia="Arial Unicode MS" w:hAnsi="Times New Roman"/>
          <w:color w:val="000000"/>
          <w:sz w:val="18"/>
          <w:szCs w:val="18"/>
          <w:lang w:eastAsia="ru-RU"/>
        </w:rPr>
        <w:t xml:space="preserve">                                                  </w:t>
      </w:r>
      <w:r w:rsidRPr="009C3609">
        <w:rPr>
          <w:rFonts w:ascii="Times New Roman" w:eastAsia="Arial Unicode MS" w:hAnsi="Times New Roman"/>
          <w:color w:val="000000"/>
          <w:sz w:val="18"/>
          <w:szCs w:val="18"/>
          <w:lang w:eastAsia="ru-RU"/>
        </w:rPr>
        <w:t xml:space="preserve"> (подпись)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rsidR="004530A2" w:rsidRDefault="00CF66E9" w:rsidP="00CF66E9">
      <w:pPr>
        <w:autoSpaceDE w:val="0"/>
        <w:autoSpaceDN w:val="0"/>
        <w:adjustRightInd w:val="0"/>
        <w:spacing w:after="0" w:line="240" w:lineRule="auto"/>
        <w:rPr>
          <w:rFonts w:ascii="Times New Roman" w:eastAsia="Arial Unicode MS" w:hAnsi="Times New Roman"/>
          <w:color w:val="000000"/>
          <w:sz w:val="18"/>
          <w:szCs w:val="18"/>
          <w:lang w:eastAsia="ru-RU"/>
        </w:rPr>
      </w:pPr>
      <w:r>
        <w:rPr>
          <w:rFonts w:ascii="Times New Roman" w:eastAsia="Times New Roman" w:hAnsi="Times New Roman"/>
          <w:sz w:val="24"/>
          <w:szCs w:val="24"/>
          <w:lang w:eastAsia="ru-RU"/>
        </w:rPr>
        <w:t>Дата: _____________________</w:t>
      </w:r>
      <w:r>
        <w:rPr>
          <w:rFonts w:ascii="Times New Roman" w:eastAsia="Arial Unicode MS" w:hAnsi="Times New Roman"/>
          <w:color w:val="000000"/>
          <w:sz w:val="18"/>
          <w:szCs w:val="18"/>
          <w:lang w:eastAsia="ru-RU"/>
        </w:rPr>
        <w:t xml:space="preserve">     </w:t>
      </w:r>
    </w:p>
    <w:p w:rsidR="00CF66E9" w:rsidRDefault="00CF66E9" w:rsidP="00CF66E9">
      <w:pPr>
        <w:autoSpaceDE w:val="0"/>
        <w:autoSpaceDN w:val="0"/>
        <w:adjustRightInd w:val="0"/>
        <w:spacing w:after="0" w:line="240" w:lineRule="auto"/>
        <w:rPr>
          <w:rFonts w:ascii="Times New Roman" w:eastAsia="Times New Roman" w:hAnsi="Times New Roman"/>
          <w:sz w:val="24"/>
          <w:szCs w:val="24"/>
          <w:lang w:eastAsia="ru-RU"/>
        </w:rPr>
      </w:pPr>
      <w:r w:rsidRPr="009C3609">
        <w:rPr>
          <w:rFonts w:ascii="Times New Roman" w:eastAsia="Arial Unicode MS" w:hAnsi="Times New Roman"/>
          <w:color w:val="000000"/>
          <w:sz w:val="18"/>
          <w:szCs w:val="18"/>
          <w:lang w:eastAsia="ru-RU"/>
        </w:rPr>
        <w:t xml:space="preserve">          </w:t>
      </w:r>
    </w:p>
    <w:p w:rsidR="00CF66E9" w:rsidRPr="00377BCB" w:rsidRDefault="00CF66E9" w:rsidP="00CF66E9">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Доверительный управляющий</w:t>
      </w:r>
      <w:proofErr w:type="gramStart"/>
      <w:r w:rsidRPr="000329ED">
        <w:rPr>
          <w:rFonts w:ascii="Times New Roman" w:eastAsia="Times New Roman" w:hAnsi="Times New Roman"/>
          <w:sz w:val="24"/>
          <w:szCs w:val="24"/>
          <w:lang w:eastAsia="ru-RU"/>
        </w:rPr>
        <w:t xml:space="preserve">: ____________________     </w:t>
      </w:r>
      <w:r>
        <w:rPr>
          <w:rFonts w:ascii="Times New Roman" w:eastAsia="Times New Roman" w:hAnsi="Times New Roman"/>
          <w:sz w:val="24"/>
          <w:szCs w:val="24"/>
          <w:lang w:eastAsia="ru-RU"/>
        </w:rPr>
        <w:t>/  (___________________________)</w:t>
      </w:r>
      <w:proofErr w:type="gramEnd"/>
    </w:p>
    <w:p w:rsidR="00CF66E9" w:rsidRPr="009C3609" w:rsidRDefault="00CF66E9" w:rsidP="00CF66E9">
      <w:pPr>
        <w:spacing w:after="0" w:line="240" w:lineRule="auto"/>
        <w:jc w:val="both"/>
        <w:rPr>
          <w:rFonts w:ascii="Times New Roman" w:eastAsia="Arial Unicode MS" w:hAnsi="Times New Roman"/>
          <w:color w:val="000000"/>
          <w:sz w:val="18"/>
          <w:szCs w:val="18"/>
          <w:lang w:eastAsia="ru-RU"/>
        </w:rPr>
      </w:pPr>
      <w:r w:rsidRPr="009C3609">
        <w:rPr>
          <w:rFonts w:ascii="Times New Roman" w:eastAsia="Arial Unicode MS" w:hAnsi="Times New Roman"/>
          <w:color w:val="000000"/>
          <w:sz w:val="18"/>
          <w:szCs w:val="18"/>
          <w:lang w:eastAsia="ru-RU"/>
        </w:rPr>
        <w:t xml:space="preserve">                   м.п.                                                  </w:t>
      </w:r>
      <w:r>
        <w:rPr>
          <w:rFonts w:ascii="Times New Roman" w:eastAsia="Arial Unicode MS" w:hAnsi="Times New Roman"/>
          <w:color w:val="000000"/>
          <w:sz w:val="18"/>
          <w:szCs w:val="18"/>
          <w:lang w:eastAsia="ru-RU"/>
        </w:rPr>
        <w:t xml:space="preserve">                </w:t>
      </w:r>
      <w:r w:rsidRPr="009C3609">
        <w:rPr>
          <w:rFonts w:ascii="Times New Roman" w:eastAsia="Arial Unicode MS" w:hAnsi="Times New Roman"/>
          <w:color w:val="000000"/>
          <w:sz w:val="18"/>
          <w:szCs w:val="18"/>
          <w:lang w:eastAsia="ru-RU"/>
        </w:rPr>
        <w:t xml:space="preserve">(подпись)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rsidR="00CF66E9" w:rsidRPr="009C3609" w:rsidRDefault="00CF66E9" w:rsidP="00CF66E9">
      <w:pPr>
        <w:spacing w:after="0" w:line="240" w:lineRule="auto"/>
        <w:jc w:val="both"/>
        <w:rPr>
          <w:rFonts w:ascii="Times New Roman" w:eastAsia="Arial Unicode MS" w:hAnsi="Times New Roman"/>
          <w:color w:val="000000"/>
          <w:sz w:val="18"/>
          <w:szCs w:val="18"/>
          <w:lang w:eastAsia="ru-RU"/>
        </w:rPr>
      </w:pPr>
    </w:p>
    <w:p w:rsidR="00A52DE6" w:rsidRPr="00CF66E9" w:rsidRDefault="00A52DE6" w:rsidP="00CF66E9"/>
    <w:sectPr w:rsidR="00A52DE6" w:rsidRPr="00CF66E9" w:rsidSect="00822178">
      <w:headerReference w:type="default" r:id="rId8"/>
      <w:footerReference w:type="default" r:id="rId9"/>
      <w:pgSz w:w="11906" w:h="16838" w:code="9"/>
      <w:pgMar w:top="704" w:right="851" w:bottom="1134" w:left="1134" w:header="284" w:footer="6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162" w:rsidRDefault="00700162" w:rsidP="009D2003">
      <w:pPr>
        <w:spacing w:after="0" w:line="240" w:lineRule="auto"/>
      </w:pPr>
      <w:r>
        <w:separator/>
      </w:r>
    </w:p>
  </w:endnote>
  <w:endnote w:type="continuationSeparator" w:id="0">
    <w:p w:rsidR="00700162" w:rsidRDefault="00700162" w:rsidP="009D2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3688"/>
      <w:docPartObj>
        <w:docPartGallery w:val="Page Numbers (Bottom of Page)"/>
        <w:docPartUnique/>
      </w:docPartObj>
    </w:sdtPr>
    <w:sdtEndPr>
      <w:rPr>
        <w:rFonts w:ascii="Times New Roman" w:hAnsi="Times New Roman"/>
        <w:sz w:val="20"/>
        <w:szCs w:val="20"/>
      </w:rPr>
    </w:sdtEndPr>
    <w:sdtContent>
      <w:p w:rsidR="00A736DE" w:rsidRPr="00B024C2" w:rsidRDefault="00A736DE" w:rsidP="009D2003">
        <w:pPr>
          <w:pStyle w:val="ac"/>
          <w:spacing w:after="120"/>
          <w:jc w:val="center"/>
          <w:rPr>
            <w:rFonts w:ascii="Times New Roman" w:hAnsi="Times New Roman"/>
            <w:sz w:val="20"/>
            <w:szCs w:val="20"/>
          </w:rPr>
        </w:pPr>
      </w:p>
      <w:p w:rsidR="00A736DE" w:rsidRPr="009D2003" w:rsidRDefault="00360073">
        <w:pPr>
          <w:pStyle w:val="ac"/>
          <w:jc w:val="center"/>
          <w:rPr>
            <w:rFonts w:ascii="Times New Roman" w:hAnsi="Times New Roman"/>
            <w:sz w:val="20"/>
            <w:szCs w:val="20"/>
          </w:rPr>
        </w:pPr>
        <w:r w:rsidRPr="009D2003">
          <w:rPr>
            <w:rFonts w:ascii="Times New Roman" w:hAnsi="Times New Roman"/>
            <w:sz w:val="20"/>
            <w:szCs w:val="20"/>
          </w:rPr>
          <w:fldChar w:fldCharType="begin"/>
        </w:r>
        <w:r w:rsidR="00A736DE" w:rsidRPr="009D2003">
          <w:rPr>
            <w:rFonts w:ascii="Times New Roman" w:hAnsi="Times New Roman"/>
            <w:sz w:val="20"/>
            <w:szCs w:val="20"/>
          </w:rPr>
          <w:instrText xml:space="preserve"> PAGE   \* MERGEFORMAT </w:instrText>
        </w:r>
        <w:r w:rsidRPr="009D2003">
          <w:rPr>
            <w:rFonts w:ascii="Times New Roman" w:hAnsi="Times New Roman"/>
            <w:sz w:val="20"/>
            <w:szCs w:val="20"/>
          </w:rPr>
          <w:fldChar w:fldCharType="separate"/>
        </w:r>
        <w:r w:rsidR="009514B1">
          <w:rPr>
            <w:rFonts w:ascii="Times New Roman" w:hAnsi="Times New Roman"/>
            <w:noProof/>
            <w:sz w:val="20"/>
            <w:szCs w:val="20"/>
          </w:rPr>
          <w:t>13</w:t>
        </w:r>
        <w:r w:rsidRPr="009D2003">
          <w:rPr>
            <w:rFonts w:ascii="Times New Roman" w:hAnsi="Times New Roman"/>
            <w:sz w:val="20"/>
            <w:szCs w:val="20"/>
          </w:rPr>
          <w:fldChar w:fldCharType="end"/>
        </w:r>
      </w:p>
    </w:sdtContent>
  </w:sdt>
  <w:p w:rsidR="00A736DE" w:rsidRDefault="00A736D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162" w:rsidRDefault="00700162" w:rsidP="009D2003">
      <w:pPr>
        <w:spacing w:after="0" w:line="240" w:lineRule="auto"/>
      </w:pPr>
      <w:r>
        <w:separator/>
      </w:r>
    </w:p>
  </w:footnote>
  <w:footnote w:type="continuationSeparator" w:id="0">
    <w:p w:rsidR="00700162" w:rsidRDefault="00700162" w:rsidP="009D2003">
      <w:pPr>
        <w:spacing w:after="0" w:line="240" w:lineRule="auto"/>
      </w:pPr>
      <w:r>
        <w:continuationSeparator/>
      </w:r>
    </w:p>
  </w:footnote>
  <w:footnote w:id="1">
    <w:p w:rsidR="00A736DE" w:rsidRPr="00377BCB" w:rsidRDefault="00A736DE" w:rsidP="00CF66E9">
      <w:pPr>
        <w:pStyle w:val="a7"/>
        <w:jc w:val="both"/>
        <w:rPr>
          <w:sz w:val="18"/>
          <w:szCs w:val="18"/>
        </w:rPr>
      </w:pPr>
      <w:r w:rsidRPr="00290BAF">
        <w:rPr>
          <w:rStyle w:val="a9"/>
        </w:rPr>
        <w:sym w:font="Symbol" w:char="F02A"/>
      </w:r>
      <w:r>
        <w:t xml:space="preserve"> </w:t>
      </w:r>
      <w:r w:rsidRPr="00377BCB">
        <w:rPr>
          <w:sz w:val="18"/>
          <w:szCs w:val="18"/>
        </w:rPr>
        <w:t>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 w:id="2">
    <w:p w:rsidR="00A736DE" w:rsidRPr="00377BCB" w:rsidRDefault="00A736DE" w:rsidP="00CF66E9">
      <w:pPr>
        <w:pStyle w:val="a7"/>
        <w:jc w:val="both"/>
        <w:rPr>
          <w:sz w:val="18"/>
          <w:szCs w:val="18"/>
        </w:rPr>
      </w:pPr>
      <w:r w:rsidRPr="00290BAF">
        <w:rPr>
          <w:rStyle w:val="a9"/>
        </w:rPr>
        <w:sym w:font="Symbol" w:char="F02A"/>
      </w:r>
      <w:r>
        <w:t xml:space="preserve"> </w:t>
      </w:r>
      <w:r w:rsidRPr="00377BCB">
        <w:rPr>
          <w:sz w:val="18"/>
          <w:szCs w:val="18"/>
        </w:rPr>
        <w:t>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 w:id="3">
    <w:p w:rsidR="00A736DE" w:rsidRPr="00377BCB" w:rsidRDefault="00A736DE" w:rsidP="00611DC4">
      <w:pPr>
        <w:pStyle w:val="a7"/>
        <w:jc w:val="both"/>
        <w:rPr>
          <w:sz w:val="18"/>
          <w:szCs w:val="18"/>
        </w:rPr>
      </w:pPr>
      <w:r w:rsidRPr="00290BAF">
        <w:rPr>
          <w:rStyle w:val="a9"/>
          <w:rFonts w:eastAsia="Calibri"/>
        </w:rPr>
        <w:sym w:font="Symbol" w:char="F02A"/>
      </w:r>
      <w:r>
        <w:t xml:space="preserve"> </w:t>
      </w:r>
      <w:r w:rsidRPr="00377BCB">
        <w:rPr>
          <w:sz w:val="18"/>
          <w:szCs w:val="18"/>
        </w:rPr>
        <w:t>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 w:id="4">
    <w:p w:rsidR="00A736DE" w:rsidRPr="00377BCB" w:rsidRDefault="00A736DE" w:rsidP="004642F2">
      <w:pPr>
        <w:pStyle w:val="a7"/>
        <w:jc w:val="both"/>
        <w:rPr>
          <w:sz w:val="18"/>
          <w:szCs w:val="18"/>
        </w:rPr>
      </w:pPr>
      <w:r w:rsidRPr="00290BAF">
        <w:rPr>
          <w:rStyle w:val="a9"/>
          <w:rFonts w:eastAsia="Calibri"/>
        </w:rPr>
        <w:sym w:font="Symbol" w:char="F02A"/>
      </w:r>
      <w:r>
        <w:t xml:space="preserve"> </w:t>
      </w:r>
      <w:r w:rsidRPr="00377BCB">
        <w:rPr>
          <w:sz w:val="18"/>
          <w:szCs w:val="18"/>
        </w:rPr>
        <w:t>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 w:id="5">
    <w:p w:rsidR="00A736DE" w:rsidRPr="00377BCB" w:rsidRDefault="00A736DE" w:rsidP="00AA3EE4">
      <w:pPr>
        <w:pStyle w:val="a7"/>
        <w:jc w:val="both"/>
        <w:rPr>
          <w:sz w:val="18"/>
          <w:szCs w:val="18"/>
        </w:rPr>
      </w:pPr>
      <w:r w:rsidRPr="00290BAF">
        <w:rPr>
          <w:rStyle w:val="a9"/>
          <w:rFonts w:eastAsia="Calibri"/>
        </w:rPr>
        <w:sym w:font="Symbol" w:char="F02A"/>
      </w:r>
      <w:r>
        <w:t xml:space="preserve"> </w:t>
      </w:r>
      <w:r w:rsidRPr="00377BCB">
        <w:rPr>
          <w:sz w:val="18"/>
          <w:szCs w:val="18"/>
        </w:rPr>
        <w:t>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 w:id="6">
    <w:p w:rsidR="00A736DE" w:rsidRPr="00377BCB" w:rsidRDefault="00A736DE" w:rsidP="004642F2">
      <w:pPr>
        <w:pStyle w:val="a7"/>
        <w:jc w:val="both"/>
        <w:rPr>
          <w:sz w:val="18"/>
          <w:szCs w:val="18"/>
        </w:rPr>
      </w:pPr>
      <w:r w:rsidRPr="00290BAF">
        <w:rPr>
          <w:rStyle w:val="a9"/>
          <w:rFonts w:eastAsia="Calibri"/>
        </w:rPr>
        <w:sym w:font="Symbol" w:char="F02A"/>
      </w:r>
      <w:r>
        <w:t xml:space="preserve"> </w:t>
      </w:r>
      <w:r w:rsidRPr="00377BCB">
        <w:rPr>
          <w:sz w:val="18"/>
          <w:szCs w:val="18"/>
        </w:rPr>
        <w:t>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 w:id="7">
    <w:p w:rsidR="00A736DE" w:rsidRPr="002E1470" w:rsidRDefault="00A736DE" w:rsidP="00CF66E9">
      <w:pPr>
        <w:pStyle w:val="a7"/>
        <w:jc w:val="both"/>
        <w:rPr>
          <w:sz w:val="18"/>
          <w:szCs w:val="18"/>
        </w:rPr>
      </w:pPr>
      <w:r w:rsidRPr="002E1470">
        <w:rPr>
          <w:rStyle w:val="a9"/>
          <w:sz w:val="18"/>
          <w:szCs w:val="18"/>
        </w:rPr>
        <w:footnoteRef/>
      </w:r>
      <w:r w:rsidRPr="002E1470">
        <w:rPr>
          <w:sz w:val="18"/>
          <w:szCs w:val="18"/>
        </w:rPr>
        <w:t xml:space="preserve">  условия Индивидуальной Инвестиционной стратегии заполняются в соответствии с определенным Инвестиционным профилем Учредителя управления.</w:t>
      </w:r>
    </w:p>
  </w:footnote>
  <w:footnote w:id="8">
    <w:p w:rsidR="00A736DE" w:rsidRPr="00377BCB" w:rsidRDefault="00A736DE" w:rsidP="00CF66E9">
      <w:pPr>
        <w:pStyle w:val="a7"/>
        <w:jc w:val="both"/>
        <w:rPr>
          <w:sz w:val="18"/>
          <w:szCs w:val="18"/>
        </w:rPr>
      </w:pPr>
      <w:r w:rsidRPr="002E1470">
        <w:rPr>
          <w:rStyle w:val="a9"/>
          <w:sz w:val="18"/>
          <w:szCs w:val="18"/>
        </w:rPr>
        <w:sym w:font="Symbol" w:char="F02A"/>
      </w:r>
      <w:r w:rsidRPr="002E1470">
        <w:rPr>
          <w:sz w:val="18"/>
          <w:szCs w:val="18"/>
        </w:rPr>
        <w:t xml:space="preserve"> 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6DE" w:rsidRDefault="00A736DE" w:rsidP="00817209">
    <w:pPr>
      <w:pStyle w:val="aa"/>
      <w:jc w:val="center"/>
    </w:pPr>
    <w:r>
      <w:rPr>
        <w:noProof/>
        <w:lang w:eastAsia="ru-RU"/>
      </w:rPr>
      <w:drawing>
        <wp:inline distT="0" distB="0" distL="0" distR="0">
          <wp:extent cx="819785" cy="802005"/>
          <wp:effectExtent l="1905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1"/>
                  <a:srcRect/>
                  <a:stretch>
                    <a:fillRect/>
                  </a:stretch>
                </pic:blipFill>
                <pic:spPr bwMode="auto">
                  <a:xfrm>
                    <a:off x="0" y="0"/>
                    <a:ext cx="819785" cy="802005"/>
                  </a:xfrm>
                  <a:prstGeom prst="rect">
                    <a:avLst/>
                  </a:prstGeom>
                  <a:noFill/>
                  <a:ln w="9525">
                    <a:noFill/>
                    <a:miter lim="800000"/>
                    <a:headEnd/>
                    <a:tailEnd/>
                  </a:ln>
                </pic:spPr>
              </pic:pic>
            </a:graphicData>
          </a:graphic>
        </wp:inline>
      </w:drawing>
    </w:r>
    <w:r w:rsidR="00360073">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9877" o:spid="_x0000_s1025" type="#_x0000_t75" style="position:absolute;left:0;text-align:left;margin-left:0;margin-top:0;width:495.7pt;height:357.3pt;z-index:-251658752;mso-position-horizontal:center;mso-position-horizontal-relative:margin;mso-position-vertical:center;mso-position-vertical-relative:margin" o:allowincell="f">
          <v:imagedata r:id="rId2" o:title="untitle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E5DB7"/>
    <w:multiLevelType w:val="multilevel"/>
    <w:tmpl w:val="568A81D6"/>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BAB3477"/>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03E1844"/>
    <w:multiLevelType w:val="hybridMultilevel"/>
    <w:tmpl w:val="46FC8E6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4102AE7"/>
    <w:multiLevelType w:val="hybridMultilevel"/>
    <w:tmpl w:val="42D8C5B6"/>
    <w:lvl w:ilvl="0" w:tplc="5CAEEFA6">
      <w:start w:val="1"/>
      <w:numFmt w:val="decimal"/>
      <w:lvlText w:val="%1)"/>
      <w:lvlJc w:val="left"/>
      <w:pPr>
        <w:ind w:left="598" w:hanging="360"/>
      </w:pPr>
      <w:rPr>
        <w:rFonts w:cs="Times New Roman" w:hint="default"/>
        <w:b/>
      </w:rPr>
    </w:lvl>
    <w:lvl w:ilvl="1" w:tplc="04190019" w:tentative="1">
      <w:start w:val="1"/>
      <w:numFmt w:val="lowerLetter"/>
      <w:lvlText w:val="%2."/>
      <w:lvlJc w:val="left"/>
      <w:pPr>
        <w:ind w:left="1318" w:hanging="360"/>
      </w:pPr>
      <w:rPr>
        <w:rFonts w:cs="Times New Roman"/>
      </w:rPr>
    </w:lvl>
    <w:lvl w:ilvl="2" w:tplc="0419001B" w:tentative="1">
      <w:start w:val="1"/>
      <w:numFmt w:val="lowerRoman"/>
      <w:lvlText w:val="%3."/>
      <w:lvlJc w:val="right"/>
      <w:pPr>
        <w:ind w:left="2038" w:hanging="180"/>
      </w:pPr>
      <w:rPr>
        <w:rFonts w:cs="Times New Roman"/>
      </w:rPr>
    </w:lvl>
    <w:lvl w:ilvl="3" w:tplc="0419000F" w:tentative="1">
      <w:start w:val="1"/>
      <w:numFmt w:val="decimal"/>
      <w:lvlText w:val="%4."/>
      <w:lvlJc w:val="left"/>
      <w:pPr>
        <w:ind w:left="2758" w:hanging="360"/>
      </w:pPr>
      <w:rPr>
        <w:rFonts w:cs="Times New Roman"/>
      </w:rPr>
    </w:lvl>
    <w:lvl w:ilvl="4" w:tplc="04190019" w:tentative="1">
      <w:start w:val="1"/>
      <w:numFmt w:val="lowerLetter"/>
      <w:lvlText w:val="%5."/>
      <w:lvlJc w:val="left"/>
      <w:pPr>
        <w:ind w:left="3478" w:hanging="360"/>
      </w:pPr>
      <w:rPr>
        <w:rFonts w:cs="Times New Roman"/>
      </w:rPr>
    </w:lvl>
    <w:lvl w:ilvl="5" w:tplc="0419001B" w:tentative="1">
      <w:start w:val="1"/>
      <w:numFmt w:val="lowerRoman"/>
      <w:lvlText w:val="%6."/>
      <w:lvlJc w:val="right"/>
      <w:pPr>
        <w:ind w:left="4198" w:hanging="180"/>
      </w:pPr>
      <w:rPr>
        <w:rFonts w:cs="Times New Roman"/>
      </w:rPr>
    </w:lvl>
    <w:lvl w:ilvl="6" w:tplc="0419000F" w:tentative="1">
      <w:start w:val="1"/>
      <w:numFmt w:val="decimal"/>
      <w:lvlText w:val="%7."/>
      <w:lvlJc w:val="left"/>
      <w:pPr>
        <w:ind w:left="4918" w:hanging="360"/>
      </w:pPr>
      <w:rPr>
        <w:rFonts w:cs="Times New Roman"/>
      </w:rPr>
    </w:lvl>
    <w:lvl w:ilvl="7" w:tplc="04190019" w:tentative="1">
      <w:start w:val="1"/>
      <w:numFmt w:val="lowerLetter"/>
      <w:lvlText w:val="%8."/>
      <w:lvlJc w:val="left"/>
      <w:pPr>
        <w:ind w:left="5638" w:hanging="360"/>
      </w:pPr>
      <w:rPr>
        <w:rFonts w:cs="Times New Roman"/>
      </w:rPr>
    </w:lvl>
    <w:lvl w:ilvl="8" w:tplc="0419001B" w:tentative="1">
      <w:start w:val="1"/>
      <w:numFmt w:val="lowerRoman"/>
      <w:lvlText w:val="%9."/>
      <w:lvlJc w:val="right"/>
      <w:pPr>
        <w:ind w:left="6358" w:hanging="180"/>
      </w:pPr>
      <w:rPr>
        <w:rFonts w:cs="Times New Roman"/>
      </w:rPr>
    </w:lvl>
  </w:abstractNum>
  <w:abstractNum w:abstractNumId="4">
    <w:nsid w:val="244515DE"/>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535E71"/>
    <w:multiLevelType w:val="multilevel"/>
    <w:tmpl w:val="B784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2E2FE4"/>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7077078"/>
    <w:multiLevelType w:val="hybridMultilevel"/>
    <w:tmpl w:val="6660DA16"/>
    <w:lvl w:ilvl="0" w:tplc="68528DB2">
      <w:start w:val="5"/>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nsid w:val="6C110F01"/>
    <w:multiLevelType w:val="singleLevel"/>
    <w:tmpl w:val="9336F276"/>
    <w:lvl w:ilvl="0">
      <w:start w:val="8"/>
      <w:numFmt w:val="bullet"/>
      <w:lvlText w:val="-"/>
      <w:lvlJc w:val="left"/>
      <w:pPr>
        <w:tabs>
          <w:tab w:val="num" w:pos="720"/>
        </w:tabs>
        <w:ind w:left="720" w:hanging="360"/>
      </w:pPr>
      <w:rPr>
        <w:rFonts w:hint="default"/>
      </w:rPr>
    </w:lvl>
  </w:abstractNum>
  <w:abstractNum w:abstractNumId="9">
    <w:nsid w:val="6E5A53FB"/>
    <w:multiLevelType w:val="multilevel"/>
    <w:tmpl w:val="296A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CC4B84"/>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7C4650E"/>
    <w:multiLevelType w:val="hybridMultilevel"/>
    <w:tmpl w:val="5788942C"/>
    <w:lvl w:ilvl="0" w:tplc="0E9A93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A09052F"/>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E710F7A"/>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0"/>
  </w:num>
  <w:num w:numId="3">
    <w:abstractNumId w:val="8"/>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2"/>
  </w:num>
  <w:num w:numId="8">
    <w:abstractNumId w:val="9"/>
  </w:num>
  <w:num w:numId="9">
    <w:abstractNumId w:val="5"/>
  </w:num>
  <w:num w:numId="10">
    <w:abstractNumId w:val="4"/>
  </w:num>
  <w:num w:numId="11">
    <w:abstractNumId w:val="3"/>
  </w:num>
  <w:num w:numId="12">
    <w:abstractNumId w:val="1"/>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9D2003"/>
    <w:rsid w:val="0001277A"/>
    <w:rsid w:val="00022175"/>
    <w:rsid w:val="00062A2B"/>
    <w:rsid w:val="00080189"/>
    <w:rsid w:val="0008048C"/>
    <w:rsid w:val="000C14E2"/>
    <w:rsid w:val="000E167A"/>
    <w:rsid w:val="000F1861"/>
    <w:rsid w:val="000F4F1E"/>
    <w:rsid w:val="00125C7B"/>
    <w:rsid w:val="001317B4"/>
    <w:rsid w:val="001751B6"/>
    <w:rsid w:val="00185034"/>
    <w:rsid w:val="001A4479"/>
    <w:rsid w:val="001B5FFB"/>
    <w:rsid w:val="001B7B85"/>
    <w:rsid w:val="001C65EB"/>
    <w:rsid w:val="001D3FA3"/>
    <w:rsid w:val="001E7255"/>
    <w:rsid w:val="00205CA4"/>
    <w:rsid w:val="00226257"/>
    <w:rsid w:val="002B4263"/>
    <w:rsid w:val="002F4B11"/>
    <w:rsid w:val="003304B4"/>
    <w:rsid w:val="003354E1"/>
    <w:rsid w:val="00352A1E"/>
    <w:rsid w:val="00353ACC"/>
    <w:rsid w:val="00360073"/>
    <w:rsid w:val="00385490"/>
    <w:rsid w:val="003A12A2"/>
    <w:rsid w:val="003C2348"/>
    <w:rsid w:val="003C777B"/>
    <w:rsid w:val="003E439B"/>
    <w:rsid w:val="003E50A0"/>
    <w:rsid w:val="004042EF"/>
    <w:rsid w:val="00420BA3"/>
    <w:rsid w:val="00427FDB"/>
    <w:rsid w:val="0043474B"/>
    <w:rsid w:val="00435C1B"/>
    <w:rsid w:val="004530A2"/>
    <w:rsid w:val="00456F5A"/>
    <w:rsid w:val="004642F2"/>
    <w:rsid w:val="00483309"/>
    <w:rsid w:val="004E38EE"/>
    <w:rsid w:val="005022EE"/>
    <w:rsid w:val="005111F8"/>
    <w:rsid w:val="00513AEB"/>
    <w:rsid w:val="00597C10"/>
    <w:rsid w:val="00597C85"/>
    <w:rsid w:val="006033A9"/>
    <w:rsid w:val="00611DC4"/>
    <w:rsid w:val="006377DF"/>
    <w:rsid w:val="0064607E"/>
    <w:rsid w:val="00692217"/>
    <w:rsid w:val="00694E28"/>
    <w:rsid w:val="006C5AAA"/>
    <w:rsid w:val="00700162"/>
    <w:rsid w:val="00705885"/>
    <w:rsid w:val="00706B28"/>
    <w:rsid w:val="00747144"/>
    <w:rsid w:val="00790057"/>
    <w:rsid w:val="007C2E24"/>
    <w:rsid w:val="007F6BBE"/>
    <w:rsid w:val="00817209"/>
    <w:rsid w:val="00822178"/>
    <w:rsid w:val="008333EB"/>
    <w:rsid w:val="008E3270"/>
    <w:rsid w:val="008F0C1B"/>
    <w:rsid w:val="008F5D3E"/>
    <w:rsid w:val="0094458F"/>
    <w:rsid w:val="009514B1"/>
    <w:rsid w:val="00955790"/>
    <w:rsid w:val="00981507"/>
    <w:rsid w:val="00996F03"/>
    <w:rsid w:val="009A280B"/>
    <w:rsid w:val="009B5727"/>
    <w:rsid w:val="009D2003"/>
    <w:rsid w:val="009F626E"/>
    <w:rsid w:val="00A015CF"/>
    <w:rsid w:val="00A22D4F"/>
    <w:rsid w:val="00A52DE6"/>
    <w:rsid w:val="00A736DE"/>
    <w:rsid w:val="00A87130"/>
    <w:rsid w:val="00AA3EE4"/>
    <w:rsid w:val="00AD757A"/>
    <w:rsid w:val="00AE11C2"/>
    <w:rsid w:val="00AF1EEA"/>
    <w:rsid w:val="00B01B23"/>
    <w:rsid w:val="00B104A3"/>
    <w:rsid w:val="00B42A74"/>
    <w:rsid w:val="00B66576"/>
    <w:rsid w:val="00B677B9"/>
    <w:rsid w:val="00BA0A65"/>
    <w:rsid w:val="00BA3851"/>
    <w:rsid w:val="00BA6394"/>
    <w:rsid w:val="00BD4D53"/>
    <w:rsid w:val="00BE43D9"/>
    <w:rsid w:val="00BF1EBB"/>
    <w:rsid w:val="00BF21D0"/>
    <w:rsid w:val="00C06967"/>
    <w:rsid w:val="00C136FC"/>
    <w:rsid w:val="00C169A7"/>
    <w:rsid w:val="00C24BE9"/>
    <w:rsid w:val="00C36C25"/>
    <w:rsid w:val="00CA2383"/>
    <w:rsid w:val="00CA667B"/>
    <w:rsid w:val="00CC2EEA"/>
    <w:rsid w:val="00CF66E9"/>
    <w:rsid w:val="00DB4FBD"/>
    <w:rsid w:val="00DD5628"/>
    <w:rsid w:val="00E20757"/>
    <w:rsid w:val="00E40BFB"/>
    <w:rsid w:val="00E96898"/>
    <w:rsid w:val="00EE3815"/>
    <w:rsid w:val="00EE7316"/>
    <w:rsid w:val="00F124CC"/>
    <w:rsid w:val="00F31C08"/>
    <w:rsid w:val="00F33A65"/>
    <w:rsid w:val="00F71E7E"/>
    <w:rsid w:val="00F93913"/>
    <w:rsid w:val="00FB1844"/>
    <w:rsid w:val="00FD4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03"/>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D2003"/>
    <w:pPr>
      <w:spacing w:after="120"/>
    </w:pPr>
  </w:style>
  <w:style w:type="character" w:customStyle="1" w:styleId="a4">
    <w:name w:val="Основной текст Знак"/>
    <w:basedOn w:val="a0"/>
    <w:link w:val="a3"/>
    <w:uiPriority w:val="99"/>
    <w:rsid w:val="009D2003"/>
    <w:rPr>
      <w:rFonts w:ascii="Calibri" w:eastAsia="Calibri" w:hAnsi="Calibri" w:cs="Times New Roman"/>
    </w:rPr>
  </w:style>
  <w:style w:type="paragraph" w:styleId="a5">
    <w:name w:val="Body Text Indent"/>
    <w:basedOn w:val="a"/>
    <w:link w:val="a6"/>
    <w:uiPriority w:val="99"/>
    <w:unhideWhenUsed/>
    <w:rsid w:val="009D2003"/>
    <w:pPr>
      <w:spacing w:after="120"/>
      <w:ind w:left="283"/>
    </w:pPr>
  </w:style>
  <w:style w:type="character" w:customStyle="1" w:styleId="a6">
    <w:name w:val="Основной текст с отступом Знак"/>
    <w:basedOn w:val="a0"/>
    <w:link w:val="a5"/>
    <w:uiPriority w:val="99"/>
    <w:rsid w:val="009D2003"/>
    <w:rPr>
      <w:rFonts w:ascii="Calibri" w:eastAsia="Calibri" w:hAnsi="Calibri" w:cs="Times New Roman"/>
    </w:rPr>
  </w:style>
  <w:style w:type="paragraph" w:styleId="a7">
    <w:name w:val="footnote text"/>
    <w:basedOn w:val="a"/>
    <w:link w:val="a8"/>
    <w:rsid w:val="009D2003"/>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rsid w:val="009D2003"/>
    <w:rPr>
      <w:rFonts w:ascii="Times New Roman" w:eastAsia="Times New Roman" w:hAnsi="Times New Roman" w:cs="Times New Roman"/>
      <w:sz w:val="20"/>
      <w:szCs w:val="20"/>
      <w:lang w:eastAsia="ru-RU"/>
    </w:rPr>
  </w:style>
  <w:style w:type="character" w:styleId="a9">
    <w:name w:val="footnote reference"/>
    <w:basedOn w:val="a0"/>
    <w:rsid w:val="009D2003"/>
    <w:rPr>
      <w:rFonts w:ascii="Times New Roman" w:eastAsia="Times New Roman" w:hAnsi="Times New Roman"/>
      <w:sz w:val="24"/>
      <w:szCs w:val="24"/>
      <w:vertAlign w:val="superscript"/>
    </w:rPr>
  </w:style>
  <w:style w:type="paragraph" w:styleId="aa">
    <w:name w:val="header"/>
    <w:basedOn w:val="a"/>
    <w:link w:val="ab"/>
    <w:unhideWhenUsed/>
    <w:rsid w:val="009D200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D2003"/>
    <w:rPr>
      <w:rFonts w:ascii="Calibri" w:eastAsia="Calibri" w:hAnsi="Calibri" w:cs="Times New Roman"/>
    </w:rPr>
  </w:style>
  <w:style w:type="paragraph" w:styleId="ac">
    <w:name w:val="footer"/>
    <w:basedOn w:val="a"/>
    <w:link w:val="ad"/>
    <w:uiPriority w:val="99"/>
    <w:unhideWhenUsed/>
    <w:rsid w:val="009D20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D2003"/>
    <w:rPr>
      <w:rFonts w:ascii="Calibri" w:eastAsia="Calibri" w:hAnsi="Calibri" w:cs="Times New Roman"/>
    </w:rPr>
  </w:style>
  <w:style w:type="character" w:styleId="ae">
    <w:name w:val="page number"/>
    <w:basedOn w:val="a0"/>
    <w:rsid w:val="004E38EE"/>
  </w:style>
  <w:style w:type="paragraph" w:styleId="af">
    <w:name w:val="List Paragraph"/>
    <w:basedOn w:val="a"/>
    <w:uiPriority w:val="34"/>
    <w:qFormat/>
    <w:rsid w:val="00CF66E9"/>
    <w:pPr>
      <w:ind w:left="720"/>
      <w:contextualSpacing/>
    </w:pPr>
  </w:style>
  <w:style w:type="paragraph" w:styleId="af0">
    <w:name w:val="Normal (Web)"/>
    <w:basedOn w:val="a"/>
    <w:uiPriority w:val="99"/>
    <w:unhideWhenUsed/>
    <w:rsid w:val="00CF66E9"/>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Balloon Text"/>
    <w:basedOn w:val="a"/>
    <w:link w:val="af2"/>
    <w:uiPriority w:val="99"/>
    <w:semiHidden/>
    <w:unhideWhenUsed/>
    <w:rsid w:val="0079005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90057"/>
    <w:rPr>
      <w:rFonts w:ascii="Tahoma" w:eastAsia="Calibri" w:hAnsi="Tahoma" w:cs="Tahoma"/>
      <w:sz w:val="16"/>
      <w:szCs w:val="16"/>
    </w:rPr>
  </w:style>
  <w:style w:type="paragraph" w:customStyle="1" w:styleId="af3">
    <w:name w:val="Марк список"/>
    <w:basedOn w:val="a"/>
    <w:autoRedefine/>
    <w:rsid w:val="00817209"/>
    <w:pPr>
      <w:widowControl w:val="0"/>
      <w:autoSpaceDE w:val="0"/>
      <w:autoSpaceDN w:val="0"/>
      <w:spacing w:after="0" w:line="240" w:lineRule="auto"/>
      <w:ind w:firstLine="709"/>
      <w:jc w:val="both"/>
    </w:pPr>
    <w:rPr>
      <w:rFonts w:ascii="Times New Roman" w:eastAsia="Times New Roman" w:hAnsi="Times New Roman"/>
      <w:sz w:val="24"/>
      <w:szCs w:val="24"/>
      <w:lang w:eastAsia="ru-RU"/>
    </w:rPr>
  </w:style>
  <w:style w:type="character" w:customStyle="1" w:styleId="apple-converted-space">
    <w:name w:val="apple-converted-space"/>
    <w:basedOn w:val="a0"/>
    <w:rsid w:val="00747144"/>
  </w:style>
  <w:style w:type="character" w:styleId="af4">
    <w:name w:val="Strong"/>
    <w:basedOn w:val="a0"/>
    <w:uiPriority w:val="22"/>
    <w:qFormat/>
    <w:rsid w:val="00747144"/>
    <w:rPr>
      <w:b/>
      <w:bCs/>
    </w:rPr>
  </w:style>
</w:styles>
</file>

<file path=word/webSettings.xml><?xml version="1.0" encoding="utf-8"?>
<w:webSettings xmlns:r="http://schemas.openxmlformats.org/officeDocument/2006/relationships" xmlns:w="http://schemas.openxmlformats.org/wordprocessingml/2006/main">
  <w:divs>
    <w:div w:id="40523547">
      <w:bodyDiv w:val="1"/>
      <w:marLeft w:val="0"/>
      <w:marRight w:val="0"/>
      <w:marTop w:val="0"/>
      <w:marBottom w:val="0"/>
      <w:divBdr>
        <w:top w:val="none" w:sz="0" w:space="0" w:color="auto"/>
        <w:left w:val="none" w:sz="0" w:space="0" w:color="auto"/>
        <w:bottom w:val="none" w:sz="0" w:space="0" w:color="auto"/>
        <w:right w:val="none" w:sz="0" w:space="0" w:color="auto"/>
      </w:divBdr>
    </w:div>
    <w:div w:id="73066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EAD9275-025A-404C-AEB7-A9BA7FDEC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1812</TotalTime>
  <Pages>13</Pages>
  <Words>3761</Words>
  <Characters>21443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CRESCO FINANCE</Company>
  <LinksUpToDate>false</LinksUpToDate>
  <CharactersWithSpaces>25154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elena.zhuchkova</dc:creator>
  <cp:keywords/>
  <dc:description/>
  <cp:lastModifiedBy>elena.zhuchkova</cp:lastModifiedBy>
  <cp:revision>31</cp:revision>
  <cp:lastPrinted>2017-12-08T13:46:00Z</cp:lastPrinted>
  <dcterms:created xsi:type="dcterms:W3CDTF">2017-05-12T09:40:00Z</dcterms:created>
  <dcterms:modified xsi:type="dcterms:W3CDTF">2017-12-08T14:56:00Z</dcterms:modified>
</cp:coreProperties>
</file>